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434" w:rsidRPr="00312D71" w:rsidRDefault="00071434" w:rsidP="006C5F61">
      <w:pPr>
        <w:pStyle w:val="Textoindependiente3"/>
        <w:rPr>
          <w:rFonts w:cs="Arial"/>
          <w:bCs/>
          <w:sz w:val="24"/>
          <w:szCs w:val="24"/>
          <w:lang w:eastAsia="es-MX"/>
        </w:rPr>
      </w:pPr>
    </w:p>
    <w:p w:rsidR="00071434" w:rsidRPr="00312D71" w:rsidRDefault="004A2ADD" w:rsidP="006C5F61">
      <w:pPr>
        <w:pStyle w:val="Textoindependiente3"/>
        <w:rPr>
          <w:rFonts w:cs="Arial"/>
          <w:bCs/>
          <w:sz w:val="24"/>
          <w:szCs w:val="24"/>
          <w:lang w:eastAsia="es-MX"/>
        </w:rPr>
      </w:pPr>
      <w:r>
        <w:rPr>
          <w:noProof/>
          <w:lang w:eastAsia="es-MX"/>
        </w:rPr>
        <w:drawing>
          <wp:anchor distT="0" distB="0" distL="114300" distR="114300" simplePos="0" relativeHeight="251659264" behindDoc="1" locked="1" layoutInCell="1" allowOverlap="1">
            <wp:simplePos x="0" y="0"/>
            <wp:positionH relativeFrom="column">
              <wp:posOffset>4458335</wp:posOffset>
            </wp:positionH>
            <wp:positionV relativeFrom="paragraph">
              <wp:posOffset>-838200</wp:posOffset>
            </wp:positionV>
            <wp:extent cx="1045845" cy="868680"/>
            <wp:effectExtent l="19050" t="0" r="1905" b="0"/>
            <wp:wrapNone/>
            <wp:docPr id="3" name="Imagen 5" descr="CONACY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ONACYT"/>
                    <pic:cNvPicPr>
                      <a:picLocks noChangeAspect="1" noChangeArrowheads="1"/>
                    </pic:cNvPicPr>
                  </pic:nvPicPr>
                  <pic:blipFill>
                    <a:blip r:embed="rId7"/>
                    <a:srcRect/>
                    <a:stretch>
                      <a:fillRect/>
                    </a:stretch>
                  </pic:blipFill>
                  <pic:spPr bwMode="auto">
                    <a:xfrm>
                      <a:off x="0" y="0"/>
                      <a:ext cx="1045845" cy="868680"/>
                    </a:xfrm>
                    <a:prstGeom prst="rect">
                      <a:avLst/>
                    </a:prstGeom>
                    <a:noFill/>
                  </pic:spPr>
                </pic:pic>
              </a:graphicData>
            </a:graphic>
          </wp:anchor>
        </w:drawing>
      </w:r>
      <w:r>
        <w:rPr>
          <w:noProof/>
          <w:lang w:eastAsia="es-MX"/>
        </w:rPr>
        <w:drawing>
          <wp:anchor distT="0" distB="0" distL="114300" distR="114300" simplePos="0" relativeHeight="251658240" behindDoc="1" locked="1" layoutInCell="1" allowOverlap="1">
            <wp:simplePos x="0" y="0"/>
            <wp:positionH relativeFrom="column">
              <wp:posOffset>114935</wp:posOffset>
            </wp:positionH>
            <wp:positionV relativeFrom="paragraph">
              <wp:posOffset>-746760</wp:posOffset>
            </wp:positionV>
            <wp:extent cx="1261110" cy="758825"/>
            <wp:effectExtent l="19050" t="0" r="0" b="0"/>
            <wp:wrapNone/>
            <wp:docPr id="4" name="Imagen 4" descr="logo cima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 cimav"/>
                    <pic:cNvPicPr>
                      <a:picLocks noChangeAspect="1" noChangeArrowheads="1"/>
                    </pic:cNvPicPr>
                  </pic:nvPicPr>
                  <pic:blipFill>
                    <a:blip r:embed="rId8"/>
                    <a:srcRect/>
                    <a:stretch>
                      <a:fillRect/>
                    </a:stretch>
                  </pic:blipFill>
                  <pic:spPr bwMode="auto">
                    <a:xfrm>
                      <a:off x="0" y="0"/>
                      <a:ext cx="1261110" cy="758825"/>
                    </a:xfrm>
                    <a:prstGeom prst="rect">
                      <a:avLst/>
                    </a:prstGeom>
                    <a:noFill/>
                  </pic:spPr>
                </pic:pic>
              </a:graphicData>
            </a:graphic>
          </wp:anchor>
        </w:drawing>
      </w:r>
    </w:p>
    <w:p w:rsidR="00071434" w:rsidRPr="00312D71" w:rsidRDefault="00071434" w:rsidP="00490915">
      <w:pPr>
        <w:jc w:val="both"/>
        <w:rPr>
          <w:rFonts w:ascii="Arial" w:hAnsi="Arial" w:cs="Arial"/>
          <w:b/>
          <w:bCs/>
          <w:lang w:val="es-MX" w:eastAsia="es-MX"/>
        </w:rPr>
      </w:pPr>
      <w:r w:rsidRPr="00D44FE1">
        <w:rPr>
          <w:rFonts w:ascii="Arial" w:hAnsi="Arial" w:cs="Arial"/>
          <w:b/>
          <w:bCs/>
          <w:lang w:val="es-MX" w:eastAsia="es-MX"/>
        </w:rPr>
        <w:t xml:space="preserve">ACTA DE LA SEGUNDA SESIÓN ORDINARIA DEL 2010 DEL CONSEJO DE ADMINISTRACIÓN DEL CENTRO DE INVESTIGACIÓN EN MATERIALES AVANZADOS S.C., CELEBRADA EL  DÍA 29 DE OCTUBRE, EN LA CIUDAD DE  </w:t>
      </w:r>
      <w:r>
        <w:rPr>
          <w:rFonts w:ascii="Arial" w:hAnsi="Arial" w:cs="Arial"/>
          <w:b/>
          <w:bCs/>
          <w:lang w:val="es-MX" w:eastAsia="es-MX"/>
        </w:rPr>
        <w:t xml:space="preserve">PEDRO ESCOBEDO, </w:t>
      </w:r>
      <w:r w:rsidRPr="00D44FE1">
        <w:rPr>
          <w:rFonts w:ascii="Arial" w:hAnsi="Arial" w:cs="Arial"/>
          <w:b/>
          <w:bCs/>
          <w:lang w:val="es-MX" w:eastAsia="es-MX"/>
        </w:rPr>
        <w:t>QUERÉTARO.</w:t>
      </w:r>
    </w:p>
    <w:p w:rsidR="00071434" w:rsidRPr="00312D71" w:rsidRDefault="00071434" w:rsidP="006C5F61">
      <w:pPr>
        <w:pStyle w:val="Textoindependiente3"/>
        <w:rPr>
          <w:rFonts w:cs="Arial"/>
          <w:bCs/>
          <w:sz w:val="24"/>
          <w:szCs w:val="24"/>
          <w:lang w:eastAsia="es-MX"/>
        </w:rPr>
      </w:pPr>
    </w:p>
    <w:p w:rsidR="00071434" w:rsidRPr="00312D71" w:rsidRDefault="00071434" w:rsidP="00490915">
      <w:pPr>
        <w:jc w:val="both"/>
        <w:rPr>
          <w:rFonts w:ascii="Arial" w:hAnsi="Arial" w:cs="Arial"/>
          <w:lang w:val="es-MX"/>
        </w:rPr>
      </w:pPr>
      <w:r w:rsidRPr="00D44FE1">
        <w:rPr>
          <w:rFonts w:ascii="Arial" w:hAnsi="Arial" w:cs="Arial"/>
          <w:lang w:val="es-MX"/>
        </w:rPr>
        <w:t xml:space="preserve">En la ciudad de Pedro Escobedo, Querétaro, siendo las 12:30 horas del día 29 de octubre del 2010, se reunieron en el Salón “B”, del Centro de Investigación y Desarrollo Tecnológico en Electroquímica S.C. (CIDETEQ), los integrantes del Consejo de Administración del Centro de Investigación en Materiales Avanzados S.C., (CIMAV), con el propósito de celebrar la segunda sesión ordinaria del año, de acuerdo a lo establecido en el Artículo 56 de la Ley de Ciencia y Tecnología y el Artículo 29 del Instrumento Jurídico de Creación vigente del Centro y atendiendo a la </w:t>
      </w:r>
      <w:r>
        <w:rPr>
          <w:rFonts w:ascii="Arial" w:hAnsi="Arial" w:cs="Arial"/>
          <w:lang w:val="es-MX"/>
        </w:rPr>
        <w:t>C</w:t>
      </w:r>
      <w:r w:rsidRPr="00D44FE1">
        <w:rPr>
          <w:rFonts w:ascii="Arial" w:hAnsi="Arial" w:cs="Arial"/>
          <w:lang w:val="es-MX"/>
        </w:rPr>
        <w:t>onvocatoria que para este propósito formulara el Director General de la Institución, conforme a las facultades que le otorga el Artículo 18, fracción II del Reglamento de la Ley Federal de las Entidades Paraestatales.</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Presidente Suplente del Consejo de Administración del Centro, dio la bienvenida a los asistentes en nombre del Mtro. Juan Carlos Romero </w:t>
      </w:r>
      <w:proofErr w:type="spellStart"/>
      <w:r w:rsidRPr="00D44FE1">
        <w:rPr>
          <w:rFonts w:ascii="Arial" w:hAnsi="Arial" w:cs="Arial"/>
          <w:lang w:val="es-MX"/>
        </w:rPr>
        <w:t>Hicks</w:t>
      </w:r>
      <w:proofErr w:type="spellEnd"/>
      <w:r w:rsidRPr="00D44FE1">
        <w:rPr>
          <w:rFonts w:ascii="Arial" w:hAnsi="Arial" w:cs="Arial"/>
          <w:lang w:val="es-MX"/>
        </w:rPr>
        <w:t xml:space="preserve"> y el propio y propuso nombrar como Secretaria </w:t>
      </w:r>
      <w:r>
        <w:rPr>
          <w:rFonts w:ascii="Arial" w:hAnsi="Arial" w:cs="Arial"/>
          <w:lang w:val="es-MX"/>
        </w:rPr>
        <w:t xml:space="preserve">de la sesión </w:t>
      </w:r>
      <w:r w:rsidRPr="00D44FE1">
        <w:rPr>
          <w:rFonts w:ascii="Arial" w:hAnsi="Arial" w:cs="Arial"/>
          <w:lang w:val="es-MX"/>
        </w:rPr>
        <w:t>a la Lic. Alba Alicia Mora Castellanos y como Prosecretario a la Lic. Ernestina Pérez Romero, lo cual fue aceptado por el pleno, adoptándose el siguiente acuerdo:</w:t>
      </w:r>
    </w:p>
    <w:p w:rsidR="00071434" w:rsidRPr="00312D71" w:rsidRDefault="00071434" w:rsidP="006C5F61">
      <w:pPr>
        <w:jc w:val="both"/>
        <w:rPr>
          <w:rFonts w:ascii="Arial" w:hAnsi="Arial" w:cs="Arial"/>
          <w:lang w:val="es-MX"/>
        </w:rPr>
      </w:pPr>
    </w:p>
    <w:p w:rsidR="00071434" w:rsidRPr="00312D71" w:rsidRDefault="00071434" w:rsidP="00794152">
      <w:pPr>
        <w:pStyle w:val="Textoindependiente3"/>
        <w:rPr>
          <w:rFonts w:cs="Arial"/>
          <w:bCs/>
          <w:sz w:val="24"/>
          <w:szCs w:val="24"/>
        </w:rPr>
      </w:pPr>
      <w:r w:rsidRPr="00D44FE1">
        <w:rPr>
          <w:rFonts w:cs="Arial"/>
          <w:bCs/>
          <w:sz w:val="24"/>
          <w:szCs w:val="24"/>
        </w:rPr>
        <w:t>CA-O-II-10-01R:</w:t>
      </w:r>
    </w:p>
    <w:p w:rsidR="00071434" w:rsidRPr="00312D71" w:rsidRDefault="00071434" w:rsidP="00794152">
      <w:pPr>
        <w:pStyle w:val="Textoindependiente3"/>
        <w:rPr>
          <w:rFonts w:cs="Arial"/>
          <w:bCs/>
          <w:sz w:val="24"/>
          <w:szCs w:val="24"/>
        </w:rPr>
      </w:pPr>
      <w:r w:rsidRPr="00D44FE1">
        <w:rPr>
          <w:rFonts w:cs="Arial"/>
          <w:bCs/>
          <w:sz w:val="24"/>
          <w:szCs w:val="24"/>
        </w:rPr>
        <w:t xml:space="preserve">Se aprobó que fungieran como Secretaria y Prosecretario de la sesión, la </w:t>
      </w:r>
      <w:r w:rsidRPr="00D44FE1">
        <w:rPr>
          <w:rFonts w:cs="Arial"/>
          <w:sz w:val="24"/>
          <w:szCs w:val="24"/>
        </w:rPr>
        <w:t>Lic. Alba Alicia Mora Castellanos</w:t>
      </w:r>
      <w:r w:rsidRPr="00D44FE1">
        <w:rPr>
          <w:rFonts w:cs="Arial"/>
          <w:bCs/>
          <w:sz w:val="24"/>
          <w:szCs w:val="24"/>
        </w:rPr>
        <w:t xml:space="preserve"> y la Lic. Ernestina Pérez Romero, respectivamente.</w:t>
      </w:r>
    </w:p>
    <w:p w:rsidR="00071434" w:rsidRDefault="00071434" w:rsidP="006C5F61">
      <w:pPr>
        <w:pStyle w:val="Textoindependiente3"/>
        <w:rPr>
          <w:rFonts w:cs="Arial"/>
          <w:bCs/>
          <w:sz w:val="24"/>
          <w:szCs w:val="24"/>
          <w:lang w:eastAsia="es-MX"/>
        </w:rPr>
      </w:pPr>
    </w:p>
    <w:p w:rsidR="00071434" w:rsidRPr="00312D71" w:rsidRDefault="00071434" w:rsidP="006C5F61">
      <w:pPr>
        <w:pStyle w:val="Textoindependiente3"/>
        <w:rPr>
          <w:rFonts w:cs="Arial"/>
          <w:bCs/>
          <w:sz w:val="24"/>
          <w:szCs w:val="24"/>
          <w:lang w:eastAsia="es-MX"/>
        </w:rPr>
      </w:pPr>
    </w:p>
    <w:p w:rsidR="00071434" w:rsidRPr="00312D71" w:rsidRDefault="00071434" w:rsidP="006C5F61">
      <w:pPr>
        <w:pStyle w:val="Textoindependiente3"/>
        <w:rPr>
          <w:rFonts w:cs="Arial"/>
          <w:bCs/>
          <w:sz w:val="24"/>
          <w:szCs w:val="24"/>
          <w:lang w:eastAsia="es-MX"/>
        </w:rPr>
      </w:pPr>
      <w:r w:rsidRPr="00D44FE1">
        <w:rPr>
          <w:rFonts w:cs="Arial"/>
          <w:bCs/>
          <w:sz w:val="24"/>
          <w:szCs w:val="24"/>
          <w:lang w:eastAsia="es-MX"/>
        </w:rPr>
        <w:t>1.</w:t>
      </w:r>
      <w:r w:rsidRPr="00D44FE1">
        <w:rPr>
          <w:rFonts w:cs="Arial"/>
          <w:bCs/>
          <w:sz w:val="24"/>
          <w:szCs w:val="24"/>
          <w:lang w:eastAsia="es-MX"/>
        </w:rPr>
        <w:tab/>
        <w:t>LISTA DE ASISTENCIA Y DECLARACIÓN DEL QUÓRUM LEGAL.</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solicitó a la Secretaria de la sesión, Lic. Alba Alicia Mora Castellanos, verificara la existencia del quórum legal, encontrándose presentes:</w:t>
      </w:r>
    </w:p>
    <w:p w:rsidR="00071434" w:rsidRPr="00312D71" w:rsidRDefault="00071434" w:rsidP="006C5F61">
      <w:pPr>
        <w:jc w:val="both"/>
        <w:rPr>
          <w:rFonts w:ascii="Arial" w:hAnsi="Arial" w:cs="Arial"/>
          <w:lang w:val="es-MX"/>
        </w:rPr>
      </w:pPr>
    </w:p>
    <w:p w:rsidR="00071434" w:rsidRPr="00312D71" w:rsidRDefault="00071434" w:rsidP="006C5F61">
      <w:pPr>
        <w:pStyle w:val="Textoindependiente3"/>
        <w:rPr>
          <w:rFonts w:cs="Arial"/>
          <w:bCs/>
          <w:sz w:val="24"/>
          <w:szCs w:val="24"/>
        </w:rPr>
      </w:pPr>
      <w:r w:rsidRPr="00D44FE1">
        <w:rPr>
          <w:rFonts w:cs="Arial"/>
          <w:bCs/>
          <w:sz w:val="24"/>
          <w:szCs w:val="24"/>
        </w:rPr>
        <w:t>POR EL CONSEJO DE ADMINISTRACIÓN:</w:t>
      </w:r>
    </w:p>
    <w:p w:rsidR="00071434" w:rsidRPr="00312D71" w:rsidRDefault="00071434" w:rsidP="006C5F61">
      <w:pPr>
        <w:jc w:val="both"/>
        <w:rPr>
          <w:rFonts w:ascii="Arial" w:hAnsi="Arial" w:cs="Arial"/>
          <w:lang w:val="es-MX"/>
        </w:rPr>
      </w:pPr>
    </w:p>
    <w:p w:rsidR="00071434" w:rsidRPr="00312D71" w:rsidRDefault="00071434" w:rsidP="006C5F61">
      <w:pPr>
        <w:pStyle w:val="Ttulo2"/>
        <w:rPr>
          <w:rFonts w:cs="Arial"/>
          <w:b/>
          <w:sz w:val="24"/>
          <w:szCs w:val="24"/>
          <w:lang w:eastAsia="es-MX"/>
        </w:rPr>
      </w:pPr>
      <w:r w:rsidRPr="00D44FE1">
        <w:rPr>
          <w:rFonts w:cs="Arial"/>
          <w:b/>
          <w:sz w:val="24"/>
          <w:szCs w:val="24"/>
          <w:lang w:eastAsia="es-MX"/>
        </w:rPr>
        <w:t>Consejo Nacional de Ciencia y Tecnología</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 xml:space="preserve">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Director Adjunto de Desarrollo Científico y Académico.</w:t>
      </w:r>
    </w:p>
    <w:p w:rsidR="00071434" w:rsidRPr="00312D71" w:rsidRDefault="00071434" w:rsidP="006C5F61">
      <w:pPr>
        <w:jc w:val="both"/>
        <w:rPr>
          <w:rFonts w:ascii="Arial" w:hAnsi="Arial" w:cs="Arial"/>
          <w:lang w:val="es-MX"/>
        </w:rPr>
      </w:pPr>
      <w:r w:rsidRPr="00D44FE1">
        <w:rPr>
          <w:rFonts w:ascii="Arial" w:hAnsi="Arial" w:cs="Arial"/>
          <w:lang w:val="es-MX"/>
        </w:rPr>
        <w:t>Presidente Suplente</w:t>
      </w:r>
    </w:p>
    <w:p w:rsidR="00071434" w:rsidRPr="00312D71" w:rsidRDefault="00071434" w:rsidP="00A562C9">
      <w:pPr>
        <w:pStyle w:val="Piedepgina"/>
        <w:spacing w:before="120"/>
        <w:jc w:val="both"/>
        <w:rPr>
          <w:rFonts w:ascii="Arial" w:hAnsi="Arial" w:cs="Arial"/>
          <w:lang w:val="es-MX"/>
        </w:rPr>
      </w:pPr>
      <w:r w:rsidRPr="00D44FE1">
        <w:rPr>
          <w:rFonts w:ascii="Arial" w:hAnsi="Arial" w:cs="Arial"/>
          <w:lang w:val="es-MX"/>
        </w:rPr>
        <w:t>Lic. Alba Alicia Mora Castellanos, Directora de Coordinación Sectorial.</w:t>
      </w:r>
    </w:p>
    <w:p w:rsidR="00071434" w:rsidRDefault="00071434" w:rsidP="006C5F61">
      <w:pPr>
        <w:jc w:val="both"/>
        <w:rPr>
          <w:rFonts w:ascii="Arial" w:hAnsi="Arial" w:cs="Arial"/>
          <w:lang w:val="es-MX"/>
        </w:rPr>
      </w:pPr>
      <w:r w:rsidRPr="00D44FE1">
        <w:rPr>
          <w:rFonts w:ascii="Arial" w:hAnsi="Arial" w:cs="Arial"/>
          <w:lang w:val="es-MX"/>
        </w:rPr>
        <w:t>Secretaria</w:t>
      </w:r>
    </w:p>
    <w:p w:rsidR="00071434"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p>
    <w:p w:rsidR="00071434" w:rsidRPr="00312D71" w:rsidRDefault="00071434" w:rsidP="009D283D">
      <w:pPr>
        <w:jc w:val="both"/>
        <w:rPr>
          <w:rFonts w:ascii="Arial" w:hAnsi="Arial" w:cs="Arial"/>
          <w:b/>
          <w:u w:val="single"/>
          <w:lang w:val="es-MX"/>
        </w:rPr>
      </w:pPr>
      <w:r w:rsidRPr="00D44FE1">
        <w:rPr>
          <w:rFonts w:ascii="Arial" w:hAnsi="Arial" w:cs="Arial"/>
          <w:b/>
          <w:u w:val="single"/>
          <w:lang w:val="es-MX"/>
        </w:rPr>
        <w:lastRenderedPageBreak/>
        <w:t>Centro de Investigación Científica y de Educación Superior de Ensenada, B.C. (CICESE)</w:t>
      </w:r>
    </w:p>
    <w:p w:rsidR="00071434" w:rsidRPr="00312D71" w:rsidRDefault="00071434" w:rsidP="009D283D">
      <w:pPr>
        <w:jc w:val="both"/>
        <w:rPr>
          <w:rFonts w:ascii="Arial" w:hAnsi="Arial" w:cs="Arial"/>
          <w:lang w:val="es-MX"/>
        </w:rPr>
      </w:pPr>
    </w:p>
    <w:p w:rsidR="00071434" w:rsidRPr="00312D71" w:rsidRDefault="00071434" w:rsidP="009D283D">
      <w:pPr>
        <w:jc w:val="both"/>
        <w:rPr>
          <w:rFonts w:ascii="Arial" w:hAnsi="Arial" w:cs="Arial"/>
          <w:lang w:val="es-MX"/>
        </w:rPr>
      </w:pPr>
      <w:bookmarkStart w:id="0" w:name="OLE_LINK2"/>
      <w:r w:rsidRPr="00D44FE1">
        <w:rPr>
          <w:rFonts w:ascii="Arial" w:hAnsi="Arial" w:cs="Arial"/>
          <w:lang w:val="es-MX"/>
        </w:rPr>
        <w:t xml:space="preserve">Dr. Federico </w:t>
      </w:r>
      <w:proofErr w:type="spellStart"/>
      <w:r w:rsidRPr="00D44FE1">
        <w:rPr>
          <w:rFonts w:ascii="Arial" w:hAnsi="Arial" w:cs="Arial"/>
          <w:lang w:val="es-MX"/>
        </w:rPr>
        <w:t>Graef</w:t>
      </w:r>
      <w:proofErr w:type="spellEnd"/>
      <w:r w:rsidRPr="00D44FE1">
        <w:rPr>
          <w:rFonts w:ascii="Arial" w:hAnsi="Arial" w:cs="Arial"/>
          <w:lang w:val="es-MX"/>
        </w:rPr>
        <w:t xml:space="preserve"> </w:t>
      </w:r>
      <w:proofErr w:type="spellStart"/>
      <w:r w:rsidRPr="00D44FE1">
        <w:rPr>
          <w:rFonts w:ascii="Arial" w:hAnsi="Arial" w:cs="Arial"/>
          <w:lang w:val="es-MX"/>
        </w:rPr>
        <w:t>Ziehl</w:t>
      </w:r>
      <w:bookmarkEnd w:id="0"/>
      <w:proofErr w:type="spellEnd"/>
      <w:r w:rsidRPr="00D44FE1">
        <w:rPr>
          <w:rFonts w:ascii="Arial" w:hAnsi="Arial" w:cs="Arial"/>
          <w:lang w:val="es-MX"/>
        </w:rPr>
        <w:t>, Director General.</w:t>
      </w:r>
    </w:p>
    <w:p w:rsidR="00071434" w:rsidRPr="00312D71" w:rsidRDefault="00071434" w:rsidP="009D283D">
      <w:pPr>
        <w:jc w:val="both"/>
        <w:rPr>
          <w:rFonts w:ascii="Arial" w:hAnsi="Arial" w:cs="Arial"/>
          <w:lang w:val="es-MX"/>
        </w:rPr>
      </w:pPr>
      <w:r w:rsidRPr="00D44FE1">
        <w:rPr>
          <w:rFonts w:ascii="Arial" w:hAnsi="Arial" w:cs="Arial"/>
          <w:lang w:val="es-MX"/>
        </w:rPr>
        <w:t>Consejero Propietario</w:t>
      </w:r>
    </w:p>
    <w:p w:rsidR="00071434" w:rsidRPr="00312D71" w:rsidRDefault="00071434" w:rsidP="009D283D">
      <w:pPr>
        <w:jc w:val="both"/>
        <w:rPr>
          <w:rFonts w:ascii="Arial" w:hAnsi="Arial" w:cs="Arial"/>
          <w:highlight w:val="yellow"/>
          <w:lang w:val="es-MX"/>
        </w:rPr>
      </w:pPr>
    </w:p>
    <w:p w:rsidR="00071434" w:rsidRPr="00312D71" w:rsidRDefault="00071434" w:rsidP="00F62D2A">
      <w:pPr>
        <w:pStyle w:val="Ttulo2"/>
        <w:rPr>
          <w:rFonts w:cs="Arial"/>
          <w:b/>
          <w:sz w:val="24"/>
          <w:szCs w:val="24"/>
          <w:lang w:eastAsia="es-MX"/>
        </w:rPr>
      </w:pPr>
      <w:r w:rsidRPr="00D44FE1">
        <w:rPr>
          <w:rFonts w:cs="Arial"/>
          <w:b/>
          <w:sz w:val="24"/>
          <w:szCs w:val="24"/>
          <w:lang w:eastAsia="es-MX"/>
        </w:rPr>
        <w:t>Centro de Investigación en Química Aplicada (CIQA)</w:t>
      </w:r>
    </w:p>
    <w:p w:rsidR="00071434" w:rsidRPr="00312D71" w:rsidRDefault="00071434" w:rsidP="00F62D2A">
      <w:pPr>
        <w:jc w:val="both"/>
        <w:rPr>
          <w:rFonts w:ascii="Arial" w:hAnsi="Arial" w:cs="Arial"/>
          <w:lang w:val="es-MX"/>
        </w:rPr>
      </w:pPr>
    </w:p>
    <w:p w:rsidR="00071434" w:rsidRPr="00312D71" w:rsidRDefault="00071434" w:rsidP="00F62D2A">
      <w:pPr>
        <w:jc w:val="both"/>
        <w:rPr>
          <w:rFonts w:ascii="Arial" w:hAnsi="Arial" w:cs="Arial"/>
          <w:lang w:val="es-MX"/>
        </w:rPr>
      </w:pPr>
      <w:r w:rsidRPr="00D44FE1">
        <w:rPr>
          <w:rFonts w:ascii="Arial" w:hAnsi="Arial" w:cs="Arial"/>
          <w:bCs/>
          <w:lang w:val="es-MX"/>
        </w:rPr>
        <w:t>Dr. Juan Méndez Nonell</w:t>
      </w:r>
      <w:r w:rsidRPr="00D44FE1">
        <w:rPr>
          <w:rFonts w:ascii="Arial" w:hAnsi="Arial" w:cs="Arial"/>
          <w:lang w:val="es-MX"/>
        </w:rPr>
        <w:t>, Director General.</w:t>
      </w:r>
    </w:p>
    <w:p w:rsidR="00071434" w:rsidRPr="00312D71" w:rsidRDefault="00071434" w:rsidP="00F62D2A">
      <w:pPr>
        <w:jc w:val="both"/>
        <w:rPr>
          <w:rFonts w:ascii="Arial" w:hAnsi="Arial" w:cs="Arial"/>
          <w:lang w:val="es-MX"/>
        </w:rPr>
      </w:pPr>
      <w:r w:rsidRPr="00D44FE1">
        <w:rPr>
          <w:rFonts w:ascii="Arial" w:hAnsi="Arial" w:cs="Arial"/>
          <w:lang w:val="es-MX"/>
        </w:rPr>
        <w:t>Consejero Propietario</w:t>
      </w:r>
    </w:p>
    <w:p w:rsidR="00071434" w:rsidRPr="00312D71" w:rsidRDefault="00071434" w:rsidP="00C52671">
      <w:pPr>
        <w:jc w:val="both"/>
        <w:rPr>
          <w:rFonts w:ascii="Arial" w:hAnsi="Arial" w:cs="Arial"/>
          <w:highlight w:val="yellow"/>
          <w:lang w:val="es-MX"/>
        </w:rPr>
      </w:pPr>
    </w:p>
    <w:p w:rsidR="00071434" w:rsidRPr="00312D71" w:rsidRDefault="00071434" w:rsidP="00C52671">
      <w:pPr>
        <w:jc w:val="both"/>
        <w:rPr>
          <w:rFonts w:ascii="Arial" w:hAnsi="Arial" w:cs="Arial"/>
          <w:b/>
          <w:u w:val="single"/>
          <w:lang w:val="es-MX"/>
        </w:rPr>
      </w:pPr>
      <w:r w:rsidRPr="00D44FE1">
        <w:rPr>
          <w:rFonts w:ascii="Arial" w:hAnsi="Arial" w:cs="Arial"/>
          <w:b/>
          <w:u w:val="single"/>
          <w:lang w:val="es-MX"/>
        </w:rPr>
        <w:t>Universidad Nacional Autónoma de México (UNAM)</w:t>
      </w:r>
    </w:p>
    <w:p w:rsidR="00071434" w:rsidRPr="00312D71" w:rsidRDefault="00071434" w:rsidP="00C52671">
      <w:pPr>
        <w:jc w:val="both"/>
        <w:rPr>
          <w:rFonts w:ascii="Arial" w:hAnsi="Arial" w:cs="Arial"/>
          <w:b/>
          <w:u w:val="single"/>
          <w:lang w:val="es-MX"/>
        </w:rPr>
      </w:pPr>
    </w:p>
    <w:p w:rsidR="00071434" w:rsidRPr="00312D71" w:rsidRDefault="00071434" w:rsidP="00C52671">
      <w:pPr>
        <w:jc w:val="both"/>
        <w:rPr>
          <w:rFonts w:ascii="Arial" w:hAnsi="Arial" w:cs="Arial"/>
          <w:lang w:val="es-MX"/>
        </w:rPr>
      </w:pPr>
      <w:r w:rsidRPr="00D44FE1">
        <w:rPr>
          <w:rFonts w:ascii="Arial" w:hAnsi="Arial" w:cs="Arial"/>
          <w:bCs/>
          <w:lang w:val="es-MX"/>
        </w:rPr>
        <w:t xml:space="preserve">Dr. Ricardo Vera </w:t>
      </w:r>
      <w:proofErr w:type="spellStart"/>
      <w:r w:rsidRPr="00D44FE1">
        <w:rPr>
          <w:rFonts w:ascii="Arial" w:hAnsi="Arial" w:cs="Arial"/>
          <w:bCs/>
          <w:lang w:val="es-MX"/>
        </w:rPr>
        <w:t>Graziano</w:t>
      </w:r>
      <w:proofErr w:type="spellEnd"/>
      <w:r w:rsidRPr="00D44FE1">
        <w:rPr>
          <w:rFonts w:ascii="Arial" w:hAnsi="Arial" w:cs="Arial"/>
          <w:bCs/>
          <w:lang w:val="es-MX"/>
        </w:rPr>
        <w:t xml:space="preserve">, </w:t>
      </w:r>
      <w:r w:rsidRPr="00D44FE1">
        <w:rPr>
          <w:rFonts w:ascii="Arial" w:hAnsi="Arial" w:cs="Arial"/>
          <w:lang w:val="es-MX"/>
        </w:rPr>
        <w:t>Director del Instituto de Investigaciones en Materiales.</w:t>
      </w:r>
    </w:p>
    <w:p w:rsidR="00071434" w:rsidRPr="00312D71" w:rsidRDefault="00071434" w:rsidP="003C703E">
      <w:pPr>
        <w:jc w:val="both"/>
        <w:rPr>
          <w:rFonts w:ascii="Arial" w:hAnsi="Arial" w:cs="Arial"/>
          <w:lang w:val="es-MX"/>
        </w:rPr>
      </w:pPr>
      <w:r w:rsidRPr="00D44FE1">
        <w:rPr>
          <w:rFonts w:ascii="Arial" w:hAnsi="Arial" w:cs="Arial"/>
          <w:lang w:val="es-MX"/>
        </w:rPr>
        <w:t>Consejero Suplente</w:t>
      </w:r>
    </w:p>
    <w:p w:rsidR="00071434" w:rsidRPr="00312D71" w:rsidRDefault="00071434" w:rsidP="00C52671">
      <w:pPr>
        <w:jc w:val="both"/>
        <w:rPr>
          <w:rFonts w:ascii="Arial" w:hAnsi="Arial" w:cs="Arial"/>
          <w:highlight w:val="yellow"/>
          <w:lang w:val="es-MX"/>
        </w:rPr>
      </w:pPr>
    </w:p>
    <w:p w:rsidR="00071434" w:rsidRPr="00312D71" w:rsidRDefault="00071434" w:rsidP="00C6777F">
      <w:pPr>
        <w:jc w:val="both"/>
        <w:rPr>
          <w:rFonts w:ascii="Arial" w:hAnsi="Arial" w:cs="Arial"/>
          <w:b/>
          <w:u w:val="single"/>
          <w:lang w:val="es-MX"/>
        </w:rPr>
      </w:pPr>
      <w:r w:rsidRPr="00D44FE1">
        <w:rPr>
          <w:rFonts w:ascii="Arial" w:hAnsi="Arial" w:cs="Arial"/>
          <w:b/>
          <w:u w:val="single"/>
          <w:lang w:val="es-MX"/>
        </w:rPr>
        <w:t>Secretaría de Educación Pública</w:t>
      </w:r>
    </w:p>
    <w:p w:rsidR="00071434" w:rsidRPr="00312D71" w:rsidRDefault="00071434" w:rsidP="00C6777F">
      <w:pPr>
        <w:jc w:val="both"/>
        <w:rPr>
          <w:rFonts w:ascii="Arial" w:hAnsi="Arial" w:cs="Arial"/>
          <w:u w:val="single"/>
          <w:lang w:val="es-MX"/>
        </w:rPr>
      </w:pPr>
    </w:p>
    <w:p w:rsidR="00071434" w:rsidRPr="00312D71" w:rsidRDefault="00071434" w:rsidP="00171AF8">
      <w:pPr>
        <w:jc w:val="both"/>
        <w:rPr>
          <w:rFonts w:ascii="Arial" w:hAnsi="Arial" w:cs="Arial"/>
          <w:lang w:val="es-MX"/>
        </w:rPr>
      </w:pPr>
      <w:bookmarkStart w:id="1" w:name="OLE_LINK1"/>
      <w:r w:rsidRPr="00D44FE1">
        <w:rPr>
          <w:rFonts w:ascii="Arial" w:hAnsi="Arial" w:cs="Arial"/>
          <w:lang w:val="es-MX"/>
        </w:rPr>
        <w:t>Dra. Ana María Mendoza Martínez. Directora General de Institutos Tecnológicos</w:t>
      </w:r>
      <w:r>
        <w:rPr>
          <w:rFonts w:ascii="Arial" w:hAnsi="Arial" w:cs="Arial"/>
          <w:lang w:val="es-MX"/>
        </w:rPr>
        <w:t>.</w:t>
      </w:r>
    </w:p>
    <w:p w:rsidR="00071434" w:rsidRPr="00312D71" w:rsidRDefault="00071434" w:rsidP="00171AF8">
      <w:pPr>
        <w:jc w:val="both"/>
        <w:rPr>
          <w:rFonts w:ascii="Arial" w:hAnsi="Arial" w:cs="Arial"/>
          <w:lang w:val="es-MX"/>
        </w:rPr>
      </w:pPr>
      <w:r w:rsidRPr="00D44FE1">
        <w:rPr>
          <w:rFonts w:ascii="Arial" w:hAnsi="Arial" w:cs="Arial"/>
          <w:lang w:val="es-MX"/>
        </w:rPr>
        <w:t>Consejer</w:t>
      </w:r>
      <w:r>
        <w:rPr>
          <w:rFonts w:ascii="Arial" w:hAnsi="Arial" w:cs="Arial"/>
          <w:lang w:val="es-MX"/>
        </w:rPr>
        <w:t>a</w:t>
      </w:r>
      <w:r w:rsidRPr="00D44FE1">
        <w:rPr>
          <w:rFonts w:ascii="Arial" w:hAnsi="Arial" w:cs="Arial"/>
          <w:lang w:val="es-MX"/>
        </w:rPr>
        <w:t xml:space="preserve"> Suplente</w:t>
      </w:r>
    </w:p>
    <w:p w:rsidR="00071434" w:rsidRPr="00312D71" w:rsidRDefault="00071434" w:rsidP="00C6777F">
      <w:pPr>
        <w:jc w:val="both"/>
        <w:rPr>
          <w:rFonts w:ascii="Arial" w:hAnsi="Arial" w:cs="Arial"/>
          <w:lang w:val="es-MX"/>
        </w:rPr>
      </w:pPr>
    </w:p>
    <w:bookmarkEnd w:id="1"/>
    <w:p w:rsidR="00071434" w:rsidRPr="00312D71" w:rsidRDefault="00071434" w:rsidP="006E67EE">
      <w:pPr>
        <w:jc w:val="both"/>
        <w:rPr>
          <w:rFonts w:ascii="Arial" w:hAnsi="Arial" w:cs="Arial"/>
          <w:b/>
          <w:u w:val="single"/>
          <w:lang w:val="es-MX"/>
        </w:rPr>
      </w:pPr>
      <w:r w:rsidRPr="00D44FE1">
        <w:rPr>
          <w:rFonts w:ascii="Arial" w:hAnsi="Arial" w:cs="Arial"/>
          <w:b/>
          <w:u w:val="single"/>
          <w:lang w:val="es-MX"/>
        </w:rPr>
        <w:t>Gobierno del Estado de Chihuahua</w:t>
      </w:r>
    </w:p>
    <w:p w:rsidR="00071434" w:rsidRPr="00312D71" w:rsidRDefault="00071434" w:rsidP="006E67EE">
      <w:pPr>
        <w:jc w:val="both"/>
        <w:rPr>
          <w:rFonts w:ascii="Arial" w:hAnsi="Arial" w:cs="Arial"/>
          <w:b/>
          <w:u w:val="single"/>
          <w:lang w:val="es-MX"/>
        </w:rPr>
      </w:pPr>
    </w:p>
    <w:p w:rsidR="00071434" w:rsidRPr="00312D71" w:rsidRDefault="00071434" w:rsidP="00171AF8">
      <w:pPr>
        <w:jc w:val="both"/>
        <w:rPr>
          <w:rFonts w:ascii="Arial" w:hAnsi="Arial" w:cs="Arial"/>
          <w:lang w:val="es-MX"/>
        </w:rPr>
      </w:pPr>
      <w:r w:rsidRPr="00D44FE1">
        <w:rPr>
          <w:rFonts w:ascii="Arial" w:hAnsi="Arial" w:cs="Arial"/>
          <w:lang w:val="es-MX"/>
        </w:rPr>
        <w:t>Lic. Enrique Luján Hernández, Coordinador General del INADET.</w:t>
      </w:r>
    </w:p>
    <w:p w:rsidR="00071434" w:rsidRPr="00312D71" w:rsidRDefault="00071434" w:rsidP="006E67EE">
      <w:pPr>
        <w:jc w:val="both"/>
        <w:rPr>
          <w:rFonts w:ascii="Arial" w:hAnsi="Arial" w:cs="Arial"/>
          <w:lang w:val="es-MX"/>
        </w:rPr>
      </w:pPr>
      <w:r w:rsidRPr="00D44FE1">
        <w:rPr>
          <w:rFonts w:ascii="Arial" w:hAnsi="Arial" w:cs="Arial"/>
          <w:lang w:val="es-MX"/>
        </w:rPr>
        <w:t>Consejero Suplente</w:t>
      </w:r>
    </w:p>
    <w:p w:rsidR="00071434" w:rsidRPr="00312D71" w:rsidRDefault="00071434" w:rsidP="00C6777F">
      <w:pPr>
        <w:jc w:val="both"/>
        <w:rPr>
          <w:rFonts w:ascii="Arial" w:hAnsi="Arial" w:cs="Arial"/>
          <w:highlight w:val="yellow"/>
          <w:lang w:val="es-MX"/>
        </w:rPr>
      </w:pPr>
    </w:p>
    <w:p w:rsidR="00071434" w:rsidRPr="00312D71" w:rsidRDefault="00071434" w:rsidP="003C703E">
      <w:pPr>
        <w:jc w:val="both"/>
        <w:rPr>
          <w:rFonts w:ascii="Arial" w:hAnsi="Arial" w:cs="Arial"/>
          <w:b/>
          <w:u w:val="single"/>
          <w:lang w:val="es-MX"/>
        </w:rPr>
      </w:pPr>
      <w:r w:rsidRPr="00D44FE1">
        <w:rPr>
          <w:rFonts w:ascii="Arial" w:hAnsi="Arial" w:cs="Arial"/>
          <w:b/>
          <w:u w:val="single"/>
          <w:lang w:val="es-MX"/>
        </w:rPr>
        <w:t>Promotora de la Industria Chihuahuense</w:t>
      </w:r>
    </w:p>
    <w:p w:rsidR="00071434" w:rsidRPr="00312D71" w:rsidRDefault="00071434" w:rsidP="003C703E">
      <w:pPr>
        <w:jc w:val="both"/>
        <w:rPr>
          <w:rFonts w:ascii="Arial" w:hAnsi="Arial" w:cs="Arial"/>
          <w:lang w:val="es-MX"/>
        </w:rPr>
      </w:pPr>
    </w:p>
    <w:p w:rsidR="00071434" w:rsidRPr="00312D71" w:rsidRDefault="00071434" w:rsidP="00171AF8">
      <w:pPr>
        <w:jc w:val="both"/>
        <w:rPr>
          <w:rFonts w:ascii="Arial" w:hAnsi="Arial" w:cs="Arial"/>
          <w:lang w:val="es-MX"/>
        </w:rPr>
      </w:pPr>
      <w:r w:rsidRPr="00D44FE1">
        <w:rPr>
          <w:rFonts w:ascii="Arial" w:hAnsi="Arial" w:cs="Arial"/>
          <w:lang w:val="es-MX"/>
        </w:rPr>
        <w:t>Ing. Fernando Urrutia Vázquez, Director de Ingeniería, Operación y Mantenimiento.</w:t>
      </w:r>
    </w:p>
    <w:p w:rsidR="00071434" w:rsidRPr="00312D71" w:rsidRDefault="00071434" w:rsidP="003C703E">
      <w:pPr>
        <w:jc w:val="both"/>
        <w:rPr>
          <w:rFonts w:ascii="Arial" w:hAnsi="Arial" w:cs="Arial"/>
          <w:lang w:val="es-MX"/>
        </w:rPr>
      </w:pPr>
      <w:r w:rsidRPr="00D44FE1">
        <w:rPr>
          <w:rFonts w:ascii="Arial" w:hAnsi="Arial" w:cs="Arial"/>
          <w:lang w:val="es-MX"/>
        </w:rPr>
        <w:t>Consejero Suplente</w:t>
      </w:r>
    </w:p>
    <w:p w:rsidR="00071434" w:rsidRPr="00312D71" w:rsidRDefault="00071434" w:rsidP="003C703E">
      <w:pPr>
        <w:jc w:val="both"/>
        <w:rPr>
          <w:rFonts w:ascii="Arial" w:hAnsi="Arial" w:cs="Arial"/>
          <w:highlight w:val="yellow"/>
          <w:lang w:val="es-MX"/>
        </w:rPr>
      </w:pPr>
    </w:p>
    <w:p w:rsidR="00071434" w:rsidRPr="00312D71" w:rsidRDefault="00071434" w:rsidP="006C5F61">
      <w:pPr>
        <w:jc w:val="both"/>
        <w:rPr>
          <w:rFonts w:ascii="Arial" w:hAnsi="Arial" w:cs="Arial"/>
          <w:b/>
          <w:lang w:val="es-MX"/>
        </w:rPr>
      </w:pPr>
      <w:r w:rsidRPr="00D44FE1">
        <w:rPr>
          <w:rFonts w:ascii="Arial" w:hAnsi="Arial" w:cs="Arial"/>
          <w:b/>
          <w:lang w:val="es-MX"/>
        </w:rPr>
        <w:t>POR EL ÓRGANO DE VIGILANCIA:</w:t>
      </w:r>
    </w:p>
    <w:p w:rsidR="00071434" w:rsidRPr="00312D71" w:rsidRDefault="00071434" w:rsidP="006C5F61">
      <w:pPr>
        <w:jc w:val="both"/>
        <w:rPr>
          <w:rFonts w:ascii="Arial" w:hAnsi="Arial" w:cs="Arial"/>
          <w:lang w:val="es-MX"/>
        </w:rPr>
      </w:pPr>
    </w:p>
    <w:p w:rsidR="00071434" w:rsidRPr="00312D71" w:rsidRDefault="00071434" w:rsidP="009952BD">
      <w:pPr>
        <w:jc w:val="both"/>
        <w:rPr>
          <w:rFonts w:ascii="Arial" w:hAnsi="Arial" w:cs="Arial"/>
          <w:b/>
          <w:u w:val="single"/>
          <w:lang w:val="es-MX"/>
        </w:rPr>
      </w:pPr>
      <w:r w:rsidRPr="00D44FE1">
        <w:rPr>
          <w:rFonts w:ascii="Arial" w:hAnsi="Arial" w:cs="Arial"/>
          <w:b/>
          <w:u w:val="single"/>
          <w:lang w:val="es-MX"/>
        </w:rPr>
        <w:t>Secretaría de la Función Pública</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C.P. Luis Pérez Sánchez, Comisario Público Suplente del CIMAV.</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Ing. Andr</w:t>
      </w:r>
      <w:r>
        <w:rPr>
          <w:rFonts w:ascii="Arial" w:hAnsi="Arial" w:cs="Arial"/>
          <w:lang w:val="es-MX"/>
        </w:rPr>
        <w:t>és Mendoza Molina, Titular del Ó</w:t>
      </w:r>
      <w:r w:rsidRPr="00D44FE1">
        <w:rPr>
          <w:rFonts w:ascii="Arial" w:hAnsi="Arial" w:cs="Arial"/>
          <w:lang w:val="es-MX"/>
        </w:rPr>
        <w:t>rgano Interno de Control en el CIMAV.</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b/>
          <w:lang w:val="es-MX"/>
        </w:rPr>
        <w:t>POR EL CENTRO DE INVESTIGACIÓN EN MATERIALES AVANZADOS S.C.:</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Dr. Jesús González Hernández, Director General.</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Lic. Ernestina Pérez Romero, Directora de Administración y Finanzas</w:t>
      </w:r>
      <w:r>
        <w:rPr>
          <w:rFonts w:ascii="Arial" w:hAnsi="Arial" w:cs="Arial"/>
          <w:lang w:val="es-MX"/>
        </w:rPr>
        <w:t xml:space="preserve">. </w:t>
      </w:r>
      <w:r w:rsidRPr="00D44FE1">
        <w:rPr>
          <w:rFonts w:ascii="Arial" w:hAnsi="Arial" w:cs="Arial"/>
          <w:lang w:val="es-MX"/>
        </w:rPr>
        <w:t>Prosecretari</w:t>
      </w:r>
      <w:r>
        <w:rPr>
          <w:rFonts w:ascii="Arial" w:hAnsi="Arial" w:cs="Arial"/>
          <w:lang w:val="es-MX"/>
        </w:rPr>
        <w:t>o</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 xml:space="preserve">Efectuado lo anterior y habiendo verificado </w:t>
      </w:r>
      <w:r>
        <w:rPr>
          <w:rFonts w:ascii="Arial" w:hAnsi="Arial" w:cs="Arial"/>
          <w:lang w:val="es-MX"/>
        </w:rPr>
        <w:t>la</w:t>
      </w:r>
      <w:r w:rsidRPr="00D44FE1">
        <w:rPr>
          <w:rFonts w:ascii="Arial" w:hAnsi="Arial" w:cs="Arial"/>
          <w:lang w:val="es-MX"/>
        </w:rPr>
        <w:t xml:space="preserve"> Secretari</w:t>
      </w:r>
      <w:r>
        <w:rPr>
          <w:rFonts w:ascii="Arial" w:hAnsi="Arial" w:cs="Arial"/>
          <w:lang w:val="es-MX"/>
        </w:rPr>
        <w:t>a</w:t>
      </w:r>
      <w:r w:rsidRPr="00D44FE1">
        <w:rPr>
          <w:rFonts w:ascii="Arial" w:hAnsi="Arial" w:cs="Arial"/>
          <w:lang w:val="es-MX"/>
        </w:rPr>
        <w:t xml:space="preserve"> el quórum legal, se declaró </w:t>
      </w:r>
      <w:r w:rsidRPr="00D44FE1">
        <w:rPr>
          <w:rFonts w:ascii="Arial" w:hAnsi="Arial" w:cs="Arial"/>
          <w:lang w:val="es-MX"/>
        </w:rPr>
        <w:lastRenderedPageBreak/>
        <w:t>formalmente instalada la segunda sesión ordinaria de 2010, del Consejo de Administración del CIMAV, adoptándose el siguiente acuerdo:</w:t>
      </w:r>
    </w:p>
    <w:p w:rsidR="00071434" w:rsidRPr="00312D71" w:rsidRDefault="00071434" w:rsidP="006C5F61">
      <w:pPr>
        <w:jc w:val="both"/>
        <w:rPr>
          <w:rFonts w:ascii="Arial" w:hAnsi="Arial" w:cs="Arial"/>
          <w:lang w:val="es-MX"/>
        </w:rPr>
      </w:pPr>
    </w:p>
    <w:p w:rsidR="00071434" w:rsidRPr="00312D71" w:rsidRDefault="00071434" w:rsidP="0041183A">
      <w:pPr>
        <w:pStyle w:val="Textoindependiente3"/>
        <w:rPr>
          <w:rFonts w:cs="Arial"/>
          <w:bCs/>
          <w:sz w:val="24"/>
          <w:szCs w:val="24"/>
          <w:lang w:eastAsia="es-MX"/>
        </w:rPr>
      </w:pPr>
      <w:r w:rsidRPr="00D44FE1">
        <w:rPr>
          <w:rFonts w:cs="Arial"/>
          <w:bCs/>
          <w:sz w:val="24"/>
          <w:szCs w:val="24"/>
          <w:lang w:eastAsia="es-MX"/>
        </w:rPr>
        <w:t>CA-O-II-10-02R:</w:t>
      </w:r>
    </w:p>
    <w:p w:rsidR="00071434" w:rsidRPr="00312D71" w:rsidRDefault="00071434" w:rsidP="0041183A">
      <w:pPr>
        <w:pStyle w:val="Textoindependiente3"/>
        <w:rPr>
          <w:rFonts w:cs="Arial"/>
          <w:bCs/>
          <w:sz w:val="24"/>
          <w:szCs w:val="24"/>
          <w:lang w:eastAsia="es-MX"/>
        </w:rPr>
      </w:pPr>
      <w:r>
        <w:rPr>
          <w:rFonts w:cs="Arial"/>
          <w:bCs/>
          <w:sz w:val="24"/>
          <w:szCs w:val="24"/>
          <w:lang w:eastAsia="es-MX"/>
        </w:rPr>
        <w:t>U</w:t>
      </w:r>
      <w:r w:rsidRPr="00D44FE1">
        <w:rPr>
          <w:rFonts w:cs="Arial"/>
          <w:bCs/>
          <w:sz w:val="24"/>
          <w:szCs w:val="24"/>
          <w:lang w:eastAsia="es-MX"/>
        </w:rPr>
        <w:t xml:space="preserve">na vez verificado el quórum legal por la Secretaria de la sesión, </w:t>
      </w:r>
      <w:r>
        <w:rPr>
          <w:rFonts w:cs="Arial"/>
          <w:bCs/>
          <w:sz w:val="24"/>
          <w:szCs w:val="24"/>
          <w:lang w:eastAsia="es-MX"/>
        </w:rPr>
        <w:t xml:space="preserve">se </w:t>
      </w:r>
      <w:r w:rsidRPr="00D44FE1">
        <w:rPr>
          <w:rFonts w:cs="Arial"/>
          <w:bCs/>
          <w:sz w:val="24"/>
          <w:szCs w:val="24"/>
          <w:lang w:eastAsia="es-MX"/>
        </w:rPr>
        <w:t>declaró formalmente instalada la segunda sesión ordinaria de 2010 del Consejo de Administración del CIMAV, celebrada el 29 de octubre, en la ciudad de Pedro Escobedo, Querétaro.</w:t>
      </w:r>
    </w:p>
    <w:p w:rsidR="00071434" w:rsidRDefault="00071434" w:rsidP="006C5F61">
      <w:pPr>
        <w:jc w:val="both"/>
        <w:rPr>
          <w:rFonts w:ascii="Arial" w:hAnsi="Arial" w:cs="Arial"/>
          <w:b/>
          <w:bCs/>
          <w:lang w:val="es-MX"/>
        </w:rPr>
      </w:pPr>
    </w:p>
    <w:p w:rsidR="00071434" w:rsidRPr="00312D71" w:rsidRDefault="00071434" w:rsidP="006C5F61">
      <w:pPr>
        <w:jc w:val="both"/>
        <w:rPr>
          <w:rFonts w:ascii="Arial" w:hAnsi="Arial" w:cs="Arial"/>
          <w:b/>
          <w:bCs/>
          <w:lang w:val="es-MX"/>
        </w:rPr>
      </w:pPr>
    </w:p>
    <w:p w:rsidR="00071434" w:rsidRPr="00312D71" w:rsidRDefault="00071434" w:rsidP="006C5F61">
      <w:pPr>
        <w:jc w:val="both"/>
        <w:rPr>
          <w:rFonts w:ascii="Arial" w:hAnsi="Arial" w:cs="Arial"/>
          <w:lang w:val="es-MX"/>
        </w:rPr>
      </w:pPr>
      <w:r w:rsidRPr="00D44FE1">
        <w:rPr>
          <w:rFonts w:ascii="Arial" w:hAnsi="Arial" w:cs="Arial"/>
          <w:b/>
          <w:bCs/>
          <w:lang w:val="es-MX"/>
        </w:rPr>
        <w:t>2.</w:t>
      </w:r>
      <w:r w:rsidRPr="00D44FE1">
        <w:rPr>
          <w:rFonts w:ascii="Arial" w:hAnsi="Arial" w:cs="Arial"/>
          <w:b/>
          <w:bCs/>
          <w:lang w:val="es-MX"/>
        </w:rPr>
        <w:tab/>
        <w:t>LECTURA Y APROBACIÓN, EN SU CASO, DEL ORDEN DEL DÍA</w:t>
      </w:r>
      <w:r w:rsidRPr="00D44FE1">
        <w:rPr>
          <w:rFonts w:ascii="Arial" w:hAnsi="Arial" w:cs="Arial"/>
          <w:lang w:val="es-MX"/>
        </w:rPr>
        <w:t>.</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Presidente Suplente del Consejo de Administración, sometió a la consideración de los Consejeros el orden del día propuesto para la sesión.</w:t>
      </w:r>
    </w:p>
    <w:p w:rsidR="00071434" w:rsidRPr="00312D71" w:rsidRDefault="00071434" w:rsidP="006C5F61">
      <w:pPr>
        <w:jc w:val="both"/>
        <w:rPr>
          <w:rFonts w:ascii="Arial" w:hAnsi="Arial" w:cs="Arial"/>
          <w:lang w:val="es-MX"/>
        </w:rPr>
      </w:pPr>
    </w:p>
    <w:p w:rsidR="00071434" w:rsidRPr="00312D71" w:rsidRDefault="00071434" w:rsidP="00066EDE">
      <w:pPr>
        <w:jc w:val="both"/>
        <w:rPr>
          <w:rFonts w:ascii="Arial" w:hAnsi="Arial" w:cs="Arial"/>
          <w:b/>
          <w:bCs/>
          <w:lang w:val="es-MX"/>
        </w:rPr>
      </w:pPr>
      <w:r w:rsidRPr="00D44FE1">
        <w:rPr>
          <w:rFonts w:ascii="Arial" w:hAnsi="Arial" w:cs="Arial"/>
          <w:lang w:val="es-MX"/>
        </w:rPr>
        <w:t>La Lic. Ernestina Pérez Romero, solicitó retirar del punto 10 “Solicitud de Acuerdos”, el siguiente:</w:t>
      </w:r>
      <w:r w:rsidRPr="00D44FE1">
        <w:rPr>
          <w:rFonts w:ascii="Arial" w:hAnsi="Arial" w:cs="Arial"/>
          <w:b/>
          <w:bCs/>
          <w:lang w:val="es-MX"/>
        </w:rPr>
        <w:t xml:space="preserve"> </w:t>
      </w:r>
    </w:p>
    <w:p w:rsidR="00071434" w:rsidRPr="00312D71" w:rsidRDefault="00071434" w:rsidP="004E6144">
      <w:pPr>
        <w:pStyle w:val="Ttulo"/>
        <w:ind w:left="540" w:hanging="540"/>
        <w:jc w:val="both"/>
        <w:rPr>
          <w:rFonts w:ascii="Arial" w:hAnsi="Arial" w:cs="Arial"/>
          <w:b w:val="0"/>
          <w:lang w:val="es-MX"/>
        </w:rPr>
      </w:pPr>
    </w:p>
    <w:p w:rsidR="00071434" w:rsidRPr="00312D71" w:rsidRDefault="00071434" w:rsidP="004E10C5">
      <w:pPr>
        <w:pStyle w:val="Ttulo"/>
        <w:numPr>
          <w:ilvl w:val="0"/>
          <w:numId w:val="26"/>
        </w:numPr>
        <w:jc w:val="both"/>
        <w:rPr>
          <w:rFonts w:ascii="Arial" w:hAnsi="Arial" w:cs="Arial"/>
          <w:b w:val="0"/>
          <w:lang w:val="es-MX"/>
        </w:rPr>
      </w:pPr>
      <w:r w:rsidRPr="00D44FE1">
        <w:rPr>
          <w:rFonts w:ascii="Arial" w:hAnsi="Arial" w:cs="Arial"/>
          <w:lang w:val="es-MX"/>
        </w:rPr>
        <w:t>Presentación y aprobación, en su caso, de las modificaciones a las Normas para la Administración y Baja de Bienes del CIMAV.</w:t>
      </w:r>
    </w:p>
    <w:p w:rsidR="00071434" w:rsidRPr="00312D71" w:rsidRDefault="00071434" w:rsidP="00C11718">
      <w:pPr>
        <w:jc w:val="both"/>
        <w:rPr>
          <w:rFonts w:ascii="Arial" w:hAnsi="Arial" w:cs="Arial"/>
          <w:lang w:val="es-MX"/>
        </w:rPr>
      </w:pPr>
    </w:p>
    <w:p w:rsidR="00071434" w:rsidRPr="00312D71" w:rsidRDefault="00071434" w:rsidP="008E34A2">
      <w:pPr>
        <w:jc w:val="both"/>
        <w:rPr>
          <w:rFonts w:ascii="Arial" w:hAnsi="Arial" w:cs="Arial"/>
          <w:lang w:val="es-MX"/>
        </w:rPr>
      </w:pPr>
      <w:r>
        <w:rPr>
          <w:rFonts w:ascii="Arial" w:hAnsi="Arial" w:cs="Arial"/>
          <w:lang w:val="es-MX"/>
        </w:rPr>
        <w:t>Habiendo consenso en cuanto a la modificación solicitada,</w:t>
      </w:r>
      <w:r w:rsidRPr="00D44FE1">
        <w:rPr>
          <w:rFonts w:ascii="Arial" w:hAnsi="Arial" w:cs="Arial"/>
          <w:lang w:val="es-MX"/>
        </w:rPr>
        <w:t xml:space="preserve"> el Orden del Día </w:t>
      </w:r>
      <w:r>
        <w:rPr>
          <w:rFonts w:ascii="Arial" w:hAnsi="Arial" w:cs="Arial"/>
          <w:lang w:val="es-MX"/>
        </w:rPr>
        <w:t xml:space="preserve">quedó integrado </w:t>
      </w:r>
      <w:r w:rsidRPr="00D44FE1">
        <w:rPr>
          <w:rFonts w:ascii="Arial" w:hAnsi="Arial" w:cs="Arial"/>
          <w:lang w:val="es-MX"/>
        </w:rPr>
        <w:t>como sigue:</w:t>
      </w:r>
    </w:p>
    <w:p w:rsidR="00071434" w:rsidRPr="00312D71" w:rsidRDefault="00071434" w:rsidP="008E34A2">
      <w:pPr>
        <w:jc w:val="both"/>
        <w:rPr>
          <w:rFonts w:ascii="Arial" w:hAnsi="Arial" w:cs="Arial"/>
          <w:lang w:val="es-MX"/>
        </w:rPr>
      </w:pPr>
    </w:p>
    <w:p w:rsidR="00071434" w:rsidRPr="00312D71" w:rsidRDefault="00071434" w:rsidP="005823CA">
      <w:pPr>
        <w:jc w:val="center"/>
        <w:rPr>
          <w:rFonts w:ascii="Arial" w:hAnsi="Arial" w:cs="Arial"/>
          <w:lang w:val="es-MX"/>
        </w:rPr>
      </w:pPr>
      <w:r w:rsidRPr="00D44FE1">
        <w:rPr>
          <w:rFonts w:ascii="Arial" w:hAnsi="Arial" w:cs="Arial"/>
          <w:lang w:val="es-MX"/>
        </w:rPr>
        <w:t>ORDEN DEL DÍA</w:t>
      </w:r>
    </w:p>
    <w:p w:rsidR="00071434" w:rsidRPr="00312D71" w:rsidRDefault="00071434" w:rsidP="008E34A2">
      <w:pPr>
        <w:jc w:val="both"/>
        <w:rPr>
          <w:rFonts w:ascii="Arial" w:hAnsi="Arial" w:cs="Arial"/>
          <w:lang w:val="es-MX"/>
        </w:rPr>
      </w:pPr>
    </w:p>
    <w:p w:rsidR="00071434" w:rsidRPr="00312D71" w:rsidRDefault="00071434" w:rsidP="004E10C5">
      <w:pPr>
        <w:numPr>
          <w:ilvl w:val="0"/>
          <w:numId w:val="34"/>
        </w:numPr>
        <w:jc w:val="both"/>
        <w:rPr>
          <w:rFonts w:ascii="Arial" w:hAnsi="Arial" w:cs="Arial"/>
          <w:lang w:val="es-MX"/>
        </w:rPr>
      </w:pPr>
      <w:r>
        <w:rPr>
          <w:rFonts w:ascii="Arial" w:hAnsi="Arial" w:cs="Arial"/>
          <w:lang w:val="es-MX"/>
        </w:rPr>
        <w:t>Lista de asistencia y declaración del quórum legal.</w:t>
      </w:r>
    </w:p>
    <w:p w:rsidR="00071434" w:rsidRPr="00312D71" w:rsidRDefault="00071434" w:rsidP="004E10C5">
      <w:pPr>
        <w:jc w:val="both"/>
        <w:rPr>
          <w:rFonts w:ascii="Arial" w:hAnsi="Arial" w:cs="Arial"/>
          <w:lang w:val="es-MX"/>
        </w:rPr>
      </w:pPr>
    </w:p>
    <w:p w:rsidR="00071434" w:rsidRPr="00312D71" w:rsidRDefault="00071434" w:rsidP="004E10C5">
      <w:pPr>
        <w:numPr>
          <w:ilvl w:val="0"/>
          <w:numId w:val="34"/>
        </w:numPr>
        <w:jc w:val="both"/>
        <w:rPr>
          <w:rFonts w:ascii="Arial" w:hAnsi="Arial" w:cs="Arial"/>
          <w:lang w:val="es-MX"/>
        </w:rPr>
      </w:pPr>
      <w:r>
        <w:rPr>
          <w:rFonts w:ascii="Arial" w:hAnsi="Arial" w:cs="Arial"/>
          <w:lang w:val="es-MX"/>
        </w:rPr>
        <w:t>Lectura y aprobación, en su caso, del orden del día.</w:t>
      </w:r>
    </w:p>
    <w:p w:rsidR="00071434" w:rsidRPr="00312D71" w:rsidRDefault="00071434" w:rsidP="004E10C5">
      <w:pPr>
        <w:ind w:left="567" w:hanging="567"/>
        <w:jc w:val="both"/>
        <w:rPr>
          <w:rFonts w:ascii="Arial" w:hAnsi="Arial" w:cs="Arial"/>
          <w:bCs/>
          <w:lang w:val="es-MX"/>
        </w:rPr>
      </w:pPr>
    </w:p>
    <w:p w:rsidR="00071434" w:rsidRPr="00312D71" w:rsidRDefault="00071434" w:rsidP="004E10C5">
      <w:pPr>
        <w:numPr>
          <w:ilvl w:val="0"/>
          <w:numId w:val="34"/>
        </w:numPr>
        <w:jc w:val="both"/>
        <w:rPr>
          <w:rFonts w:ascii="Arial" w:hAnsi="Arial" w:cs="Arial"/>
          <w:lang w:val="es-MX"/>
        </w:rPr>
      </w:pPr>
      <w:r>
        <w:rPr>
          <w:rFonts w:ascii="Arial" w:hAnsi="Arial" w:cs="Arial"/>
          <w:lang w:val="es-MX"/>
        </w:rPr>
        <w:t>Lectura y aprobación, en su caso, del acta de la sesión anterior.</w:t>
      </w:r>
    </w:p>
    <w:p w:rsidR="00071434" w:rsidRPr="00312D71" w:rsidRDefault="00071434" w:rsidP="004E10C5">
      <w:pPr>
        <w:ind w:left="567" w:hanging="567"/>
        <w:jc w:val="both"/>
        <w:rPr>
          <w:rFonts w:ascii="Arial" w:hAnsi="Arial" w:cs="Arial"/>
          <w:bCs/>
          <w:lang w:val="es-MX"/>
        </w:rPr>
      </w:pPr>
    </w:p>
    <w:p w:rsidR="00071434" w:rsidRPr="00312D71" w:rsidRDefault="00071434" w:rsidP="004E10C5">
      <w:pPr>
        <w:numPr>
          <w:ilvl w:val="0"/>
          <w:numId w:val="34"/>
        </w:numPr>
        <w:jc w:val="both"/>
        <w:rPr>
          <w:rFonts w:ascii="Arial" w:hAnsi="Arial" w:cs="Arial"/>
          <w:lang w:val="es-MX"/>
        </w:rPr>
      </w:pPr>
      <w:r>
        <w:rPr>
          <w:rFonts w:ascii="Arial" w:hAnsi="Arial" w:cs="Arial"/>
          <w:lang w:val="es-MX"/>
        </w:rPr>
        <w:t xml:space="preserve">Reporte sobre el cumplimiento de acuerdos. </w:t>
      </w:r>
    </w:p>
    <w:p w:rsidR="00071434" w:rsidRPr="00312D71" w:rsidRDefault="00071434" w:rsidP="004E10C5">
      <w:pPr>
        <w:ind w:left="720"/>
        <w:jc w:val="both"/>
        <w:rPr>
          <w:rFonts w:ascii="Arial" w:hAnsi="Arial" w:cs="Arial"/>
          <w:lang w:val="es-MX"/>
        </w:rPr>
      </w:pPr>
    </w:p>
    <w:p w:rsidR="00071434" w:rsidRPr="00312D71" w:rsidRDefault="00071434" w:rsidP="004E10C5">
      <w:pPr>
        <w:numPr>
          <w:ilvl w:val="0"/>
          <w:numId w:val="34"/>
        </w:numPr>
        <w:jc w:val="both"/>
        <w:rPr>
          <w:rFonts w:ascii="Arial" w:hAnsi="Arial" w:cs="Arial"/>
          <w:lang w:val="es-MX"/>
        </w:rPr>
      </w:pPr>
      <w:r>
        <w:rPr>
          <w:rFonts w:ascii="Arial" w:hAnsi="Arial" w:cs="Arial"/>
          <w:lang w:val="es-MX"/>
        </w:rPr>
        <w:t>Presentación del Informe de Autoevaluación</w:t>
      </w:r>
      <w:r>
        <w:rPr>
          <w:rFonts w:ascii="Arial" w:hAnsi="Arial" w:cs="Arial"/>
          <w:vertAlign w:val="superscript"/>
          <w:lang w:val="es-MX"/>
        </w:rPr>
        <w:t xml:space="preserve"> </w:t>
      </w:r>
      <w:r>
        <w:rPr>
          <w:rFonts w:ascii="Arial" w:hAnsi="Arial" w:cs="Arial"/>
          <w:lang w:val="es-MX"/>
        </w:rPr>
        <w:t xml:space="preserve">correspondiente al primer semestre del ejercicio actual, y principales acciones previstas para el cierre del ejercicio. </w:t>
      </w:r>
    </w:p>
    <w:p w:rsidR="00071434" w:rsidRPr="00312D71" w:rsidRDefault="00071434" w:rsidP="004E10C5">
      <w:pPr>
        <w:jc w:val="both"/>
        <w:rPr>
          <w:rFonts w:ascii="Arial" w:hAnsi="Arial" w:cs="Arial"/>
          <w:bCs/>
          <w:highlight w:val="cyan"/>
          <w:lang w:val="es-MX"/>
        </w:rPr>
      </w:pPr>
    </w:p>
    <w:p w:rsidR="00071434" w:rsidRPr="00312D71" w:rsidRDefault="00071434" w:rsidP="004E10C5">
      <w:pPr>
        <w:numPr>
          <w:ilvl w:val="0"/>
          <w:numId w:val="34"/>
        </w:numPr>
        <w:jc w:val="both"/>
        <w:rPr>
          <w:rFonts w:ascii="Arial" w:hAnsi="Arial" w:cs="Arial"/>
          <w:lang w:val="es-MX"/>
        </w:rPr>
      </w:pPr>
      <w:r>
        <w:rPr>
          <w:rFonts w:ascii="Arial" w:hAnsi="Arial" w:cs="Arial"/>
          <w:lang w:val="es-MX"/>
        </w:rPr>
        <w:t>Opinión de los Comisarios Públicos sobre el Informe de Autoevaluación semestral 2010, presentado por el Titular de la Institución.</w:t>
      </w:r>
    </w:p>
    <w:p w:rsidR="00071434" w:rsidRPr="00312D71" w:rsidRDefault="00071434" w:rsidP="004E10C5">
      <w:pPr>
        <w:jc w:val="both"/>
        <w:rPr>
          <w:rFonts w:ascii="Arial" w:hAnsi="Arial" w:cs="Arial"/>
          <w:lang w:val="es-MX"/>
        </w:rPr>
      </w:pPr>
    </w:p>
    <w:p w:rsidR="00071434" w:rsidRPr="00312D71" w:rsidRDefault="00071434" w:rsidP="004E10C5">
      <w:pPr>
        <w:numPr>
          <w:ilvl w:val="0"/>
          <w:numId w:val="34"/>
        </w:numPr>
        <w:jc w:val="both"/>
        <w:rPr>
          <w:rFonts w:ascii="Arial" w:hAnsi="Arial" w:cs="Arial"/>
          <w:lang w:val="es-MX"/>
        </w:rPr>
      </w:pPr>
      <w:r>
        <w:rPr>
          <w:rFonts w:ascii="Arial" w:hAnsi="Arial" w:cs="Arial"/>
          <w:lang w:val="es-MX"/>
        </w:rPr>
        <w:t>Análisis y aprobación, en su caso, del Informe de Autoevaluación</w:t>
      </w:r>
      <w:r>
        <w:rPr>
          <w:rFonts w:ascii="Arial" w:hAnsi="Arial" w:cs="Arial"/>
          <w:vertAlign w:val="superscript"/>
          <w:lang w:val="es-MX"/>
        </w:rPr>
        <w:t xml:space="preserve"> </w:t>
      </w:r>
      <w:r>
        <w:rPr>
          <w:rFonts w:ascii="Arial" w:hAnsi="Arial" w:cs="Arial"/>
          <w:lang w:val="es-MX"/>
        </w:rPr>
        <w:t>correspondiente al primer semestre del ejercicio actual.</w:t>
      </w:r>
    </w:p>
    <w:p w:rsidR="00071434" w:rsidRPr="00312D71" w:rsidRDefault="00071434" w:rsidP="004E10C5">
      <w:pPr>
        <w:jc w:val="both"/>
        <w:rPr>
          <w:rFonts w:ascii="Arial" w:hAnsi="Arial" w:cs="Arial"/>
          <w:lang w:val="es-MX"/>
        </w:rPr>
      </w:pPr>
    </w:p>
    <w:p w:rsidR="00071434" w:rsidRPr="00312D71" w:rsidRDefault="00071434" w:rsidP="004E10C5">
      <w:pPr>
        <w:numPr>
          <w:ilvl w:val="0"/>
          <w:numId w:val="34"/>
        </w:numPr>
        <w:jc w:val="both"/>
        <w:rPr>
          <w:rFonts w:ascii="Arial" w:hAnsi="Arial" w:cs="Arial"/>
          <w:lang w:val="es-MX"/>
        </w:rPr>
      </w:pPr>
      <w:r>
        <w:rPr>
          <w:rFonts w:ascii="Arial" w:hAnsi="Arial" w:cs="Arial"/>
          <w:lang w:val="es-MX"/>
        </w:rPr>
        <w:t xml:space="preserve">Resultados del Convenio de Administración por Resultados, CAR </w:t>
      </w:r>
    </w:p>
    <w:p w:rsidR="00071434" w:rsidRPr="00312D71" w:rsidRDefault="00071434" w:rsidP="004E10C5">
      <w:pPr>
        <w:jc w:val="both"/>
        <w:rPr>
          <w:rFonts w:ascii="Arial" w:hAnsi="Arial" w:cs="Arial"/>
          <w:lang w:val="es-MX"/>
        </w:rPr>
      </w:pPr>
    </w:p>
    <w:p w:rsidR="00071434" w:rsidRPr="006A7C28" w:rsidRDefault="00071434" w:rsidP="004E10C5">
      <w:pPr>
        <w:pStyle w:val="Textoindependiente3"/>
        <w:numPr>
          <w:ilvl w:val="0"/>
          <w:numId w:val="34"/>
        </w:numPr>
        <w:rPr>
          <w:rFonts w:cs="Arial"/>
          <w:b w:val="0"/>
          <w:bCs/>
          <w:i/>
          <w:sz w:val="24"/>
          <w:szCs w:val="24"/>
          <w:u w:val="single"/>
        </w:rPr>
      </w:pPr>
      <w:r w:rsidRPr="00D44FE1">
        <w:rPr>
          <w:rFonts w:cs="Arial"/>
          <w:b w:val="0"/>
          <w:bCs/>
          <w:sz w:val="24"/>
          <w:szCs w:val="24"/>
        </w:rPr>
        <w:lastRenderedPageBreak/>
        <w:t xml:space="preserve">Análisis de la perspectiva sustantiva de la Institución: Planeación Estratégica de Mediano Plazo </w:t>
      </w:r>
    </w:p>
    <w:p w:rsidR="00071434" w:rsidRPr="00312D71" w:rsidRDefault="00071434" w:rsidP="004E10C5">
      <w:pPr>
        <w:ind w:left="720"/>
        <w:jc w:val="both"/>
        <w:rPr>
          <w:rFonts w:ascii="Arial" w:hAnsi="Arial" w:cs="Arial"/>
          <w:lang w:val="es-MX"/>
        </w:rPr>
      </w:pPr>
    </w:p>
    <w:p w:rsidR="00071434" w:rsidRPr="00312D71" w:rsidRDefault="00071434" w:rsidP="004E10C5">
      <w:pPr>
        <w:numPr>
          <w:ilvl w:val="0"/>
          <w:numId w:val="35"/>
        </w:numPr>
        <w:jc w:val="both"/>
        <w:rPr>
          <w:rFonts w:ascii="Arial" w:hAnsi="Arial" w:cs="Arial"/>
          <w:lang w:val="es-MX"/>
        </w:rPr>
      </w:pPr>
      <w:r>
        <w:rPr>
          <w:rFonts w:ascii="Arial" w:hAnsi="Arial" w:cs="Arial"/>
          <w:lang w:val="es-MX"/>
        </w:rPr>
        <w:t>Programa de Mediano Plazo con proyecciones multianuales financieras y de inversión</w:t>
      </w:r>
    </w:p>
    <w:p w:rsidR="00071434" w:rsidRPr="00312D71" w:rsidRDefault="00071434" w:rsidP="004E10C5">
      <w:pPr>
        <w:numPr>
          <w:ilvl w:val="0"/>
          <w:numId w:val="35"/>
        </w:numPr>
        <w:jc w:val="both"/>
        <w:rPr>
          <w:rFonts w:ascii="Arial" w:hAnsi="Arial" w:cs="Arial"/>
          <w:lang w:val="es-MX"/>
        </w:rPr>
      </w:pPr>
      <w:r>
        <w:rPr>
          <w:rFonts w:ascii="Arial" w:hAnsi="Arial" w:cs="Arial"/>
          <w:lang w:val="es-MX"/>
        </w:rPr>
        <w:t>Presentación del Programa Anual de Trabajo y Anteproyecto de Presupuesto de Egresos para el 2011</w:t>
      </w:r>
    </w:p>
    <w:p w:rsidR="00071434" w:rsidRPr="00312D71" w:rsidRDefault="00071434" w:rsidP="004E10C5">
      <w:pPr>
        <w:numPr>
          <w:ilvl w:val="0"/>
          <w:numId w:val="35"/>
        </w:numPr>
        <w:jc w:val="both"/>
        <w:rPr>
          <w:rFonts w:ascii="Arial" w:hAnsi="Arial" w:cs="Arial"/>
          <w:lang w:val="es-MX"/>
        </w:rPr>
      </w:pPr>
      <w:r>
        <w:rPr>
          <w:rFonts w:ascii="Arial" w:hAnsi="Arial" w:cs="Arial"/>
          <w:lang w:val="es-MX"/>
        </w:rPr>
        <w:t>Criterios e indicadores de desempeño y evaluación de resultados de actividades y proyectos que apruebe su órgano de gobierno. Reporte de avance</w:t>
      </w:r>
    </w:p>
    <w:p w:rsidR="00071434" w:rsidRPr="00312D71" w:rsidRDefault="00071434" w:rsidP="004E10C5">
      <w:pPr>
        <w:ind w:left="1418" w:right="62" w:firstLine="7"/>
        <w:jc w:val="both"/>
        <w:rPr>
          <w:rFonts w:ascii="Arial" w:hAnsi="Arial" w:cs="Arial"/>
          <w:lang w:val="es-MX"/>
        </w:rPr>
      </w:pPr>
    </w:p>
    <w:p w:rsidR="00071434" w:rsidRPr="00312D71" w:rsidRDefault="00071434" w:rsidP="004E10C5">
      <w:pPr>
        <w:numPr>
          <w:ilvl w:val="0"/>
          <w:numId w:val="34"/>
        </w:numPr>
        <w:jc w:val="both"/>
        <w:rPr>
          <w:rFonts w:ascii="Arial" w:hAnsi="Arial" w:cs="Arial"/>
          <w:lang w:val="es-MX"/>
        </w:rPr>
      </w:pPr>
      <w:r>
        <w:rPr>
          <w:rFonts w:ascii="Arial" w:hAnsi="Arial" w:cs="Arial"/>
          <w:lang w:val="es-MX"/>
        </w:rPr>
        <w:t>Solicitud de acuerdos al Órgano de Gobierno.</w:t>
      </w:r>
    </w:p>
    <w:p w:rsidR="00071434" w:rsidRPr="00312D71" w:rsidRDefault="00071434" w:rsidP="004E10C5">
      <w:pPr>
        <w:jc w:val="both"/>
        <w:rPr>
          <w:rFonts w:ascii="Arial" w:hAnsi="Arial" w:cs="Arial"/>
          <w:lang w:val="es-MX"/>
        </w:rPr>
      </w:pPr>
    </w:p>
    <w:p w:rsidR="00071434" w:rsidRDefault="00071434" w:rsidP="004E10C5">
      <w:pPr>
        <w:numPr>
          <w:ilvl w:val="0"/>
          <w:numId w:val="34"/>
        </w:numPr>
        <w:jc w:val="both"/>
        <w:rPr>
          <w:rFonts w:ascii="Arial" w:hAnsi="Arial" w:cs="Arial"/>
          <w:lang w:val="es-MX"/>
        </w:rPr>
      </w:pPr>
      <w:r>
        <w:rPr>
          <w:rFonts w:ascii="Arial" w:hAnsi="Arial" w:cs="Arial"/>
          <w:lang w:val="es-MX"/>
        </w:rPr>
        <w:t>Asuntos Generales.</w:t>
      </w:r>
    </w:p>
    <w:p w:rsidR="00071434" w:rsidRDefault="00071434" w:rsidP="00D44FE1">
      <w:pPr>
        <w:pStyle w:val="Prrafodelista"/>
        <w:rPr>
          <w:rFonts w:ascii="Arial" w:hAnsi="Arial" w:cs="Arial"/>
          <w:lang w:val="es-MX"/>
        </w:rPr>
      </w:pPr>
    </w:p>
    <w:p w:rsidR="00071434" w:rsidRDefault="00071434" w:rsidP="00D44FE1">
      <w:pPr>
        <w:pStyle w:val="Prrafodelista"/>
        <w:numPr>
          <w:ilvl w:val="0"/>
          <w:numId w:val="34"/>
        </w:numPr>
        <w:ind w:left="993" w:hanging="709"/>
        <w:jc w:val="both"/>
        <w:rPr>
          <w:rFonts w:ascii="Arial" w:hAnsi="Arial" w:cs="Arial"/>
          <w:lang w:val="es-MX"/>
        </w:rPr>
      </w:pPr>
      <w:r>
        <w:rPr>
          <w:rFonts w:ascii="Arial" w:hAnsi="Arial" w:cs="Arial"/>
          <w:lang w:val="es-MX"/>
        </w:rPr>
        <w:t xml:space="preserve"> Revisión y ratificación, en su caso, de los acuerdos adoptados por el Órgano de Gobierno.</w:t>
      </w:r>
    </w:p>
    <w:p w:rsidR="00071434" w:rsidRPr="00312D71" w:rsidRDefault="00071434" w:rsidP="00BC4110">
      <w:pPr>
        <w:ind w:left="567" w:hanging="567"/>
        <w:jc w:val="both"/>
        <w:rPr>
          <w:rFonts w:ascii="Arial" w:hAnsi="Arial" w:cs="Arial"/>
          <w:lang w:val="es-MX"/>
        </w:rPr>
      </w:pPr>
    </w:p>
    <w:p w:rsidR="00071434" w:rsidRPr="00312D71" w:rsidRDefault="00071434" w:rsidP="006C5F61">
      <w:pPr>
        <w:pStyle w:val="Textoindependiente2"/>
        <w:rPr>
          <w:rFonts w:cs="Arial"/>
          <w:color w:val="auto"/>
          <w:szCs w:val="24"/>
          <w:lang w:val="es-MX"/>
        </w:rPr>
      </w:pPr>
      <w:r w:rsidRPr="00D44FE1">
        <w:rPr>
          <w:rFonts w:cs="Arial"/>
          <w:color w:val="auto"/>
          <w:szCs w:val="24"/>
          <w:lang w:val="es-MX"/>
        </w:rPr>
        <w:t>Al no haber comentarios, se adoptó el siguiente acuerdo:</w:t>
      </w:r>
    </w:p>
    <w:p w:rsidR="00071434" w:rsidRPr="00312D71" w:rsidRDefault="00071434" w:rsidP="006C5F61">
      <w:pPr>
        <w:jc w:val="both"/>
        <w:rPr>
          <w:rFonts w:ascii="Arial" w:hAnsi="Arial" w:cs="Arial"/>
          <w:lang w:val="es-MX"/>
        </w:rPr>
      </w:pPr>
    </w:p>
    <w:p w:rsidR="00071434" w:rsidRPr="00312D71" w:rsidRDefault="00071434" w:rsidP="00921405">
      <w:pPr>
        <w:jc w:val="both"/>
        <w:rPr>
          <w:rFonts w:ascii="Arial" w:hAnsi="Arial" w:cs="Arial"/>
          <w:b/>
          <w:lang w:val="es-MX"/>
        </w:rPr>
      </w:pPr>
      <w:r w:rsidRPr="00D44FE1">
        <w:rPr>
          <w:rFonts w:ascii="Arial" w:hAnsi="Arial" w:cs="Arial"/>
          <w:b/>
          <w:lang w:val="es-MX"/>
        </w:rPr>
        <w:t xml:space="preserve">CA-O-II-10-03R: </w:t>
      </w:r>
    </w:p>
    <w:p w:rsidR="00071434" w:rsidRPr="00312D71" w:rsidRDefault="00071434" w:rsidP="00921405">
      <w:pPr>
        <w:jc w:val="both"/>
        <w:rPr>
          <w:rFonts w:ascii="Arial" w:hAnsi="Arial" w:cs="Arial"/>
          <w:b/>
          <w:lang w:val="es-MX"/>
        </w:rPr>
      </w:pPr>
      <w:r>
        <w:rPr>
          <w:rFonts w:ascii="Arial" w:hAnsi="Arial" w:cs="Arial"/>
          <w:b/>
          <w:lang w:val="es-MX"/>
        </w:rPr>
        <w:t xml:space="preserve">Se </w:t>
      </w:r>
      <w:r w:rsidRPr="00D44FE1">
        <w:rPr>
          <w:rFonts w:ascii="Arial" w:hAnsi="Arial" w:cs="Arial"/>
          <w:b/>
          <w:lang w:val="es-MX"/>
        </w:rPr>
        <w:t>aprobó el orden del día propuesto para la sesión, con la modificaci</w:t>
      </w:r>
      <w:r>
        <w:rPr>
          <w:rFonts w:ascii="Arial" w:hAnsi="Arial" w:cs="Arial"/>
          <w:b/>
          <w:lang w:val="es-MX"/>
        </w:rPr>
        <w:t>ón</w:t>
      </w:r>
      <w:r w:rsidRPr="00D44FE1">
        <w:rPr>
          <w:rFonts w:ascii="Arial" w:hAnsi="Arial" w:cs="Arial"/>
          <w:b/>
          <w:lang w:val="es-MX"/>
        </w:rPr>
        <w:t xml:space="preserve"> propuesta por el Centro.</w:t>
      </w:r>
    </w:p>
    <w:p w:rsidR="00071434" w:rsidRDefault="00071434" w:rsidP="00A741B7">
      <w:pPr>
        <w:ind w:left="360"/>
        <w:jc w:val="both"/>
        <w:rPr>
          <w:rFonts w:ascii="Arial" w:hAnsi="Arial" w:cs="Arial"/>
          <w:b/>
          <w:lang w:val="es-MX"/>
        </w:rPr>
      </w:pPr>
    </w:p>
    <w:p w:rsidR="00071434" w:rsidRPr="00312D71" w:rsidRDefault="00071434" w:rsidP="00A741B7">
      <w:pPr>
        <w:ind w:left="360"/>
        <w:jc w:val="both"/>
        <w:rPr>
          <w:rFonts w:ascii="Arial" w:hAnsi="Arial" w:cs="Arial"/>
          <w:b/>
          <w:lang w:val="es-MX"/>
        </w:rPr>
      </w:pPr>
    </w:p>
    <w:p w:rsidR="00071434" w:rsidRPr="00312D71" w:rsidRDefault="00071434" w:rsidP="00CD64A5">
      <w:pPr>
        <w:ind w:left="360" w:hanging="360"/>
        <w:jc w:val="both"/>
        <w:rPr>
          <w:rFonts w:ascii="Arial" w:hAnsi="Arial" w:cs="Arial"/>
          <w:b/>
          <w:lang w:val="es-MX"/>
        </w:rPr>
      </w:pPr>
      <w:r w:rsidRPr="00D44FE1">
        <w:rPr>
          <w:rFonts w:ascii="Arial" w:hAnsi="Arial" w:cs="Arial"/>
          <w:b/>
          <w:lang w:val="es-MX"/>
        </w:rPr>
        <w:t>3.- LECTURA Y APROBACIÓN, EN SU CASO, DEL ACTA DE LA SESIÓN ANTERIOR.</w:t>
      </w:r>
    </w:p>
    <w:p w:rsidR="00071434" w:rsidRPr="00312D71" w:rsidRDefault="00071434" w:rsidP="006C5F61">
      <w:pPr>
        <w:jc w:val="both"/>
        <w:rPr>
          <w:rFonts w:ascii="Arial" w:hAnsi="Arial" w:cs="Arial"/>
          <w:highlight w:val="yellow"/>
          <w:lang w:val="es-MX"/>
        </w:rPr>
      </w:pPr>
    </w:p>
    <w:p w:rsidR="00071434" w:rsidRPr="00312D71" w:rsidRDefault="00071434" w:rsidP="006C5F61">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sometió a consideración de los Consejeros el acta de la primera sesión ordinaria del año 2010 del Consejo de Administración, celebrada el día 30 de abril, en la ciudad de </w:t>
      </w:r>
      <w:r w:rsidRPr="00D44FE1">
        <w:rPr>
          <w:rFonts w:ascii="Arial" w:hAnsi="Arial" w:cs="Arial"/>
          <w:bCs/>
          <w:lang w:val="es-MX" w:eastAsia="es-MX"/>
        </w:rPr>
        <w:t>Xalapa, Veracruz</w:t>
      </w:r>
      <w:r w:rsidRPr="00D44FE1">
        <w:rPr>
          <w:rFonts w:ascii="Arial" w:hAnsi="Arial" w:cs="Arial"/>
          <w:lang w:val="es-MX"/>
        </w:rPr>
        <w:t>.</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Al no haber más comentarios sobre la misma, el pleno del Consejo de Administración del CIMAV la aprobó por unanimidad, adoptando el siguiente</w:t>
      </w:r>
      <w:r>
        <w:rPr>
          <w:rFonts w:ascii="Arial" w:hAnsi="Arial" w:cs="Arial"/>
          <w:lang w:val="es-MX"/>
        </w:rPr>
        <w:t xml:space="preserve"> acuerdo</w:t>
      </w:r>
      <w:r w:rsidRPr="00D44FE1">
        <w:rPr>
          <w:rFonts w:ascii="Arial" w:hAnsi="Arial" w:cs="Arial"/>
          <w:lang w:val="es-MX"/>
        </w:rPr>
        <w:t>:</w:t>
      </w:r>
    </w:p>
    <w:p w:rsidR="00071434" w:rsidRPr="00312D71" w:rsidRDefault="00071434" w:rsidP="006C5F61">
      <w:pPr>
        <w:jc w:val="both"/>
        <w:rPr>
          <w:rFonts w:ascii="Arial" w:hAnsi="Arial" w:cs="Arial"/>
          <w:lang w:val="es-MX"/>
        </w:rPr>
      </w:pPr>
    </w:p>
    <w:p w:rsidR="00071434" w:rsidRPr="00312D71" w:rsidRDefault="00071434" w:rsidP="00921405">
      <w:pPr>
        <w:pStyle w:val="Textoindependiente3"/>
        <w:rPr>
          <w:rFonts w:cs="Arial"/>
          <w:bCs/>
          <w:sz w:val="24"/>
          <w:szCs w:val="24"/>
          <w:lang w:eastAsia="es-MX"/>
        </w:rPr>
      </w:pPr>
      <w:r w:rsidRPr="00D44FE1">
        <w:rPr>
          <w:rFonts w:cs="Arial"/>
          <w:bCs/>
          <w:sz w:val="24"/>
          <w:szCs w:val="24"/>
          <w:lang w:eastAsia="es-MX"/>
        </w:rPr>
        <w:t xml:space="preserve">CA-O-II-10-04R. </w:t>
      </w:r>
    </w:p>
    <w:p w:rsidR="00071434" w:rsidRPr="00312D71" w:rsidRDefault="00071434" w:rsidP="00921405">
      <w:pPr>
        <w:pStyle w:val="Textoindependiente3"/>
        <w:rPr>
          <w:rFonts w:cs="Arial"/>
          <w:bCs/>
          <w:sz w:val="24"/>
          <w:szCs w:val="24"/>
          <w:lang w:eastAsia="es-MX"/>
        </w:rPr>
      </w:pPr>
      <w:r>
        <w:rPr>
          <w:rFonts w:cs="Arial"/>
          <w:bCs/>
          <w:sz w:val="24"/>
          <w:szCs w:val="24"/>
          <w:lang w:eastAsia="es-MX"/>
        </w:rPr>
        <w:t xml:space="preserve">Se </w:t>
      </w:r>
      <w:r w:rsidRPr="00D44FE1">
        <w:rPr>
          <w:rFonts w:cs="Arial"/>
          <w:bCs/>
          <w:sz w:val="24"/>
          <w:szCs w:val="24"/>
          <w:lang w:eastAsia="es-MX"/>
        </w:rPr>
        <w:t>aprobó el acta de la primera sesión ordinaria del año 2010 del Consejo de Administración, celebrada el día 30 de abril, en la ciudad de Xalapa, Veracruz.</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p>
    <w:p w:rsidR="00071434" w:rsidRPr="00AB31EE" w:rsidRDefault="00071434" w:rsidP="00766D77">
      <w:pPr>
        <w:ind w:left="567" w:hanging="567"/>
        <w:jc w:val="both"/>
        <w:rPr>
          <w:rFonts w:ascii="Arial" w:hAnsi="Arial" w:cs="Arial"/>
          <w:b/>
          <w:lang w:val="es-MX"/>
        </w:rPr>
      </w:pPr>
      <w:r w:rsidRPr="00D44FE1">
        <w:rPr>
          <w:rFonts w:ascii="Arial" w:hAnsi="Arial" w:cs="Arial"/>
          <w:b/>
          <w:bCs/>
          <w:lang w:val="es-MX"/>
        </w:rPr>
        <w:t>4</w:t>
      </w:r>
      <w:r w:rsidRPr="00D44FE1">
        <w:rPr>
          <w:rFonts w:ascii="Arial" w:hAnsi="Arial" w:cs="Arial"/>
          <w:b/>
          <w:lang w:val="es-MX"/>
        </w:rPr>
        <w:t>.- REPORTE SOBRE EL CUMPLIMIENTO DE ACUERDOS.</w:t>
      </w:r>
    </w:p>
    <w:p w:rsidR="00071434" w:rsidRPr="00AB31EE" w:rsidRDefault="00071434" w:rsidP="00766D77">
      <w:pPr>
        <w:tabs>
          <w:tab w:val="left" w:pos="1260"/>
        </w:tabs>
        <w:ind w:left="1260" w:hanging="900"/>
        <w:jc w:val="both"/>
        <w:rPr>
          <w:rFonts w:ascii="Arial" w:hAnsi="Arial" w:cs="Arial"/>
          <w:lang w:val="es-MX"/>
        </w:rPr>
      </w:pPr>
      <w:r w:rsidRPr="00D44FE1">
        <w:rPr>
          <w:rFonts w:ascii="Arial" w:hAnsi="Arial" w:cs="Arial"/>
          <w:lang w:val="es-MX"/>
        </w:rPr>
        <w:t xml:space="preserve"> </w:t>
      </w:r>
    </w:p>
    <w:p w:rsidR="00071434" w:rsidRPr="00312D71" w:rsidRDefault="00071434" w:rsidP="006C5F61">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solicitó al Titular de la Entidad diera lectura al reporte sobre el cumplimiento de los acuerdos.</w:t>
      </w:r>
    </w:p>
    <w:p w:rsidR="00071434" w:rsidRPr="00312D71" w:rsidRDefault="00071434" w:rsidP="006C5F61">
      <w:pPr>
        <w:jc w:val="both"/>
        <w:rPr>
          <w:rFonts w:ascii="Arial" w:hAnsi="Arial" w:cs="Arial"/>
          <w:lang w:val="es-MX"/>
        </w:rPr>
      </w:pPr>
    </w:p>
    <w:p w:rsidR="00071434" w:rsidRPr="00312D71" w:rsidRDefault="00071434" w:rsidP="00921405">
      <w:pPr>
        <w:jc w:val="both"/>
        <w:rPr>
          <w:rFonts w:ascii="Arial" w:hAnsi="Arial" w:cs="Arial"/>
          <w:lang w:val="es-MX"/>
        </w:rPr>
      </w:pPr>
      <w:r w:rsidRPr="00D44FE1">
        <w:rPr>
          <w:rFonts w:ascii="Arial" w:hAnsi="Arial" w:cs="Arial"/>
          <w:lang w:val="es-MX"/>
        </w:rPr>
        <w:t xml:space="preserve">El Titular del Centro hizo la presentación del cumplimiento de acuerdos adoptados por </w:t>
      </w:r>
      <w:r w:rsidRPr="00D44FE1">
        <w:rPr>
          <w:rFonts w:ascii="Arial" w:hAnsi="Arial" w:cs="Arial"/>
          <w:lang w:val="es-MX"/>
        </w:rPr>
        <w:lastRenderedPageBreak/>
        <w:t>el Consejo de Administración, mencionando que se encontraban en proceso los acuerdos:</w:t>
      </w:r>
      <w:r>
        <w:rPr>
          <w:rFonts w:ascii="Arial" w:hAnsi="Arial" w:cs="Arial"/>
          <w:lang w:val="es-MX"/>
        </w:rPr>
        <w:t xml:space="preserve"> </w:t>
      </w:r>
      <w:r w:rsidRPr="00D44FE1">
        <w:rPr>
          <w:rFonts w:ascii="Arial" w:hAnsi="Arial" w:cs="Arial"/>
          <w:lang w:val="es-MX"/>
        </w:rPr>
        <w:t>CA-O-I-10-19S, CA-O-II-09-26S, CA-O-I-08-07S (punto 5), CA-O-II-09-06S (punto 5), CA-O-I-10-08S (punto 6) y CA-O-I-10-11S (punto 3); y atendidos: CA-O-I-10-18S, CA-O-I-10-09S(puntos 1 y 2), CA-O-I-10-07S (puntos 1,2,3,4 y 5), CA-O-I-10-08S (puntos 1,2,3,4 y 5) y CA-O-I-10-11S (puntos 1,2,4 y 5).</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sometió a consideración de los Consejeros el reporte sobre el cumplimiento de los acuerdos</w:t>
      </w:r>
      <w:r>
        <w:rPr>
          <w:rFonts w:ascii="Arial" w:hAnsi="Arial" w:cs="Arial"/>
          <w:lang w:val="es-MX"/>
        </w:rPr>
        <w:t>, adoptándose el siguiente acuerdo:</w:t>
      </w:r>
    </w:p>
    <w:p w:rsidR="00071434" w:rsidRPr="00312D71" w:rsidRDefault="00071434" w:rsidP="006C5F61">
      <w:pPr>
        <w:jc w:val="both"/>
        <w:rPr>
          <w:rFonts w:ascii="Arial" w:hAnsi="Arial" w:cs="Arial"/>
          <w:lang w:val="es-MX"/>
        </w:rPr>
      </w:pPr>
    </w:p>
    <w:p w:rsidR="00071434" w:rsidRPr="00312D71" w:rsidRDefault="00071434" w:rsidP="006C5F61">
      <w:pPr>
        <w:pStyle w:val="Textoindependiente3"/>
        <w:rPr>
          <w:rFonts w:cs="Arial"/>
          <w:bCs/>
          <w:sz w:val="24"/>
          <w:szCs w:val="24"/>
          <w:lang w:eastAsia="es-MX"/>
        </w:rPr>
      </w:pPr>
    </w:p>
    <w:p w:rsidR="00071434" w:rsidRDefault="00071434" w:rsidP="00FF04AF">
      <w:pPr>
        <w:jc w:val="both"/>
        <w:rPr>
          <w:rFonts w:ascii="Arial" w:hAnsi="Arial" w:cs="Arial"/>
          <w:b/>
          <w:lang w:val="es-MX" w:eastAsia="es-MX"/>
        </w:rPr>
      </w:pPr>
      <w:r w:rsidRPr="00D44FE1">
        <w:rPr>
          <w:rFonts w:ascii="Arial" w:hAnsi="Arial" w:cs="Arial"/>
          <w:b/>
          <w:lang w:val="es-MX" w:eastAsia="es-MX"/>
        </w:rPr>
        <w:t>CA-O-II-</w:t>
      </w:r>
      <w:r>
        <w:rPr>
          <w:rFonts w:ascii="Arial" w:hAnsi="Arial" w:cs="Arial"/>
          <w:b/>
          <w:lang w:val="es-MX" w:eastAsia="es-MX"/>
        </w:rPr>
        <w:t>10</w:t>
      </w:r>
      <w:r w:rsidRPr="00D44FE1">
        <w:rPr>
          <w:rFonts w:ascii="Arial" w:hAnsi="Arial" w:cs="Arial"/>
          <w:b/>
          <w:lang w:val="es-MX" w:eastAsia="es-MX"/>
        </w:rPr>
        <w:t>-05R</w:t>
      </w:r>
    </w:p>
    <w:p w:rsidR="00071434" w:rsidRPr="00312D71" w:rsidRDefault="00071434" w:rsidP="00FF04AF">
      <w:pPr>
        <w:jc w:val="both"/>
        <w:rPr>
          <w:rFonts w:ascii="Arial" w:hAnsi="Arial" w:cs="Arial"/>
          <w:b/>
          <w:lang w:val="es-MX" w:eastAsia="es-MX"/>
        </w:rPr>
      </w:pPr>
      <w:r>
        <w:rPr>
          <w:rFonts w:ascii="Arial" w:hAnsi="Arial" w:cs="Arial"/>
          <w:b/>
          <w:lang w:val="es-MX" w:eastAsia="es-MX"/>
        </w:rPr>
        <w:t>Se</w:t>
      </w:r>
      <w:r w:rsidRPr="00D44FE1">
        <w:rPr>
          <w:rFonts w:ascii="Arial" w:hAnsi="Arial" w:cs="Arial"/>
          <w:b/>
          <w:lang w:val="es-MX" w:eastAsia="es-MX"/>
        </w:rPr>
        <w:t xml:space="preserve"> aprobó el reporte sobre el cumplimiento de acuerdos adoptados por el Consejo de Administración, considerando que se encontraban en proceso los acuerdos: CA-O-I-10-19S, CA-O-II-09-26S, CA-O-I-08-07S (punto 5), CA-O-II-09-06S (punto 5), CA-O-I-10-08S (punto 6) y CA-O-I-10-11S (punto 3); y atendidos: CA-O-I-10-18S, CA-O-I-10-09S(puntos 1 y 2), CA-O-I-10-07S (puntos 1,2,3,4 y 5), CA-O-I-10-08S (puntos 1,2,3,4 y 5) y CA-O-I-10-11S ( puntos 1,2,4 y 5).</w:t>
      </w:r>
    </w:p>
    <w:p w:rsidR="00071434" w:rsidRDefault="00071434" w:rsidP="00FF04AF">
      <w:pPr>
        <w:jc w:val="both"/>
        <w:rPr>
          <w:rFonts w:ascii="Arial" w:hAnsi="Arial" w:cs="Arial"/>
          <w:b/>
          <w:lang w:val="es-MX"/>
        </w:rPr>
      </w:pPr>
    </w:p>
    <w:p w:rsidR="00071434" w:rsidRPr="00312D71" w:rsidRDefault="00071434" w:rsidP="00FF04AF">
      <w:pPr>
        <w:jc w:val="both"/>
        <w:rPr>
          <w:rFonts w:ascii="Arial" w:hAnsi="Arial" w:cs="Arial"/>
          <w:b/>
          <w:lang w:val="es-MX"/>
        </w:rPr>
      </w:pPr>
    </w:p>
    <w:p w:rsidR="00071434" w:rsidRPr="00D44FE1" w:rsidRDefault="00071434" w:rsidP="00D44FE1">
      <w:pPr>
        <w:ind w:left="709" w:hanging="567"/>
        <w:jc w:val="both"/>
        <w:rPr>
          <w:rFonts w:ascii="Arial" w:hAnsi="Arial" w:cs="Arial"/>
          <w:b/>
          <w:lang w:val="es-MX"/>
        </w:rPr>
      </w:pPr>
      <w:r w:rsidRPr="00D44FE1">
        <w:rPr>
          <w:rFonts w:ascii="Arial" w:hAnsi="Arial" w:cs="Arial"/>
          <w:b/>
          <w:lang w:val="es-MX"/>
        </w:rPr>
        <w:t>5.- PRESENTACIÓN DEL INFORME DE AUTOEVALUACIÓN</w:t>
      </w:r>
      <w:r w:rsidRPr="00D44FE1">
        <w:rPr>
          <w:rFonts w:ascii="Arial" w:hAnsi="Arial" w:cs="Arial"/>
          <w:b/>
          <w:vertAlign w:val="superscript"/>
          <w:lang w:val="es-MX"/>
        </w:rPr>
        <w:t xml:space="preserve"> </w:t>
      </w:r>
      <w:r w:rsidRPr="00D44FE1">
        <w:rPr>
          <w:rFonts w:ascii="Arial" w:hAnsi="Arial" w:cs="Arial"/>
          <w:b/>
          <w:lang w:val="es-MX"/>
        </w:rPr>
        <w:t xml:space="preserve">CORRESPONDIENTE AL PRIMER SEMESTRE DEL EJERCICIO ACTUAL, Y PRINCIPALES ACCIONES PREVISTAS PARA EL CIERRE DEL EJERCICIO. </w:t>
      </w:r>
    </w:p>
    <w:p w:rsidR="00071434" w:rsidRPr="00312D71" w:rsidRDefault="00071434" w:rsidP="004C7FD0">
      <w:pPr>
        <w:ind w:left="567" w:hanging="567"/>
        <w:jc w:val="both"/>
        <w:rPr>
          <w:rFonts w:ascii="Arial" w:hAnsi="Arial" w:cs="Arial"/>
          <w:b/>
          <w:lang w:val="es-MX"/>
        </w:rPr>
      </w:pPr>
    </w:p>
    <w:p w:rsidR="00071434" w:rsidRPr="00312D71" w:rsidRDefault="00071434" w:rsidP="006C5F61">
      <w:pPr>
        <w:jc w:val="both"/>
        <w:rPr>
          <w:rFonts w:ascii="Arial" w:hAnsi="Arial" w:cs="Arial"/>
          <w:highlight w:val="yellow"/>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Presidente Suplente del Consejo de Administración del CIMAV, solicitó al Titular de la Entidad diera lectura al Informe de Autoevaluación correspondiente al primer semestre del 2010.</w:t>
      </w:r>
    </w:p>
    <w:p w:rsidR="00071434" w:rsidRPr="00312D71" w:rsidRDefault="00071434" w:rsidP="006C5F61">
      <w:pPr>
        <w:jc w:val="both"/>
        <w:rPr>
          <w:rFonts w:ascii="Arial" w:hAnsi="Arial" w:cs="Arial"/>
          <w:lang w:val="es-MX"/>
        </w:rPr>
      </w:pPr>
    </w:p>
    <w:p w:rsidR="00071434" w:rsidRPr="00312D71" w:rsidRDefault="00071434" w:rsidP="002E376B">
      <w:pPr>
        <w:jc w:val="both"/>
        <w:rPr>
          <w:rFonts w:ascii="Arial" w:hAnsi="Arial" w:cs="Arial"/>
          <w:lang w:val="es-MX"/>
        </w:rPr>
      </w:pPr>
      <w:r w:rsidRPr="00D44FE1">
        <w:rPr>
          <w:rFonts w:ascii="Arial" w:hAnsi="Arial" w:cs="Arial"/>
          <w:lang w:val="es-MX"/>
        </w:rPr>
        <w:t>El Dr. Jesús González Hernández, Director General del CIMAV, dio lectura al Informe de Autoevaluación correspondiente al primer semestre del 2010 con relación a: Evaluación de las actividades sustantivas desarrolladas (Proyectos de investigación científica y/o desarrollo tecnológico, formación de capital humano, actividades de vinculación  y otras actividades relevantes), Principales acciones previstas para el cierre del ejercicio 2010, Resultados de los indicadores del Convenio de Administración de Resultados (CAR) correspondientes al primer semestre del año, Proyecto considerado caso de éxito y el Comportamiento del Presupuesto Programado y Ejercido al 30 de Junio de 2010, lo anterior en los términos presentados en la carpeta de información para la sesión, que fue distribuida con antelación a los Consejeros y Comisarios Públicos.</w:t>
      </w:r>
    </w:p>
    <w:p w:rsidR="00071434" w:rsidRPr="00312D71" w:rsidRDefault="00071434" w:rsidP="00AF74E4">
      <w:pPr>
        <w:jc w:val="both"/>
        <w:rPr>
          <w:rFonts w:ascii="Arial" w:hAnsi="Arial" w:cs="Arial"/>
          <w:lang w:val="es-MX"/>
        </w:rPr>
      </w:pPr>
    </w:p>
    <w:p w:rsidR="00071434" w:rsidRPr="00312D71" w:rsidRDefault="00071434" w:rsidP="005F5B0C">
      <w:pPr>
        <w:jc w:val="both"/>
        <w:rPr>
          <w:rFonts w:ascii="Arial" w:hAnsi="Arial" w:cs="Arial"/>
          <w:lang w:val="es-MX"/>
        </w:rPr>
      </w:pPr>
      <w:r w:rsidRPr="00D44FE1">
        <w:rPr>
          <w:rFonts w:ascii="Arial" w:hAnsi="Arial" w:cs="Arial"/>
          <w:lang w:val="es-MX"/>
        </w:rPr>
        <w:t>Al no haber comentarios, el pleno del Consejo de Administración del CIMAV dio por presentado el Informe de Autoevaluación al primer semestre del 2010, adopt</w:t>
      </w:r>
      <w:r>
        <w:rPr>
          <w:rFonts w:ascii="Arial" w:hAnsi="Arial" w:cs="Arial"/>
          <w:lang w:val="es-MX"/>
        </w:rPr>
        <w:t xml:space="preserve">ándose </w:t>
      </w:r>
      <w:r w:rsidRPr="00D44FE1">
        <w:rPr>
          <w:rFonts w:ascii="Arial" w:hAnsi="Arial" w:cs="Arial"/>
          <w:lang w:val="es-MX"/>
        </w:rPr>
        <w:t xml:space="preserve">  el siguiente acuerdo:</w:t>
      </w:r>
    </w:p>
    <w:p w:rsidR="00071434" w:rsidRPr="00312D71" w:rsidRDefault="00071434" w:rsidP="00AF74E4">
      <w:pPr>
        <w:jc w:val="both"/>
        <w:rPr>
          <w:rFonts w:ascii="Arial" w:hAnsi="Arial" w:cs="Arial"/>
          <w:lang w:val="es-MX"/>
        </w:rPr>
      </w:pPr>
    </w:p>
    <w:p w:rsidR="00071434" w:rsidRDefault="00071434" w:rsidP="005F5B0C">
      <w:pPr>
        <w:jc w:val="both"/>
        <w:rPr>
          <w:rFonts w:ascii="Arial" w:hAnsi="Arial" w:cs="Arial"/>
          <w:b/>
          <w:bCs/>
          <w:lang w:val="es-MX" w:eastAsia="es-MX"/>
        </w:rPr>
      </w:pPr>
      <w:r w:rsidRPr="00D44FE1">
        <w:rPr>
          <w:rFonts w:ascii="Arial" w:hAnsi="Arial" w:cs="Arial"/>
          <w:b/>
          <w:bCs/>
          <w:lang w:val="es-MX" w:eastAsia="es-MX"/>
        </w:rPr>
        <w:t xml:space="preserve">CA-O-II-10-06R. </w:t>
      </w:r>
    </w:p>
    <w:p w:rsidR="00071434" w:rsidRPr="00312D71" w:rsidRDefault="00071434" w:rsidP="005F5B0C">
      <w:pPr>
        <w:jc w:val="both"/>
        <w:rPr>
          <w:rFonts w:ascii="Arial" w:hAnsi="Arial" w:cs="Arial"/>
          <w:b/>
          <w:bCs/>
          <w:lang w:val="es-MX" w:eastAsia="es-MX"/>
        </w:rPr>
      </w:pPr>
      <w:r w:rsidRPr="00D44FE1">
        <w:rPr>
          <w:rFonts w:ascii="Arial" w:hAnsi="Arial" w:cs="Arial"/>
          <w:b/>
          <w:bCs/>
          <w:lang w:val="es-MX" w:eastAsia="es-MX"/>
        </w:rPr>
        <w:t>Se dio por presentado el Informe de Autoevaluación al primer semestre del 2010, realizado por el Titular del Centro.</w:t>
      </w:r>
    </w:p>
    <w:p w:rsidR="00071434" w:rsidRPr="00312D71" w:rsidRDefault="00071434" w:rsidP="0034254B">
      <w:pPr>
        <w:ind w:left="426" w:hanging="426"/>
        <w:jc w:val="both"/>
        <w:rPr>
          <w:rFonts w:ascii="Arial" w:hAnsi="Arial" w:cs="Arial"/>
          <w:b/>
          <w:lang w:val="es-MX"/>
        </w:rPr>
      </w:pPr>
      <w:r w:rsidRPr="00D44FE1">
        <w:rPr>
          <w:rFonts w:ascii="Arial" w:hAnsi="Arial" w:cs="Arial"/>
          <w:b/>
          <w:lang w:val="es-MX"/>
        </w:rPr>
        <w:lastRenderedPageBreak/>
        <w:t>6.- OPINIÓN DE LOS COMISARIOS PÚBLICOS SOBRE EL INFORME DE AUTOEVALUACIÓN SEMESTRAL 2010, PRESENTADO POR EL TITULAR DE LA INSTITUCIÓN.</w:t>
      </w:r>
    </w:p>
    <w:p w:rsidR="00071434" w:rsidRPr="00312D71" w:rsidRDefault="00071434" w:rsidP="0034254B">
      <w:pPr>
        <w:ind w:left="426" w:hanging="426"/>
        <w:jc w:val="both"/>
        <w:rPr>
          <w:rFonts w:ascii="Arial" w:hAnsi="Arial" w:cs="Arial"/>
          <w:lang w:val="es-MX"/>
        </w:rPr>
      </w:pPr>
    </w:p>
    <w:p w:rsidR="00071434" w:rsidRPr="00312D71" w:rsidRDefault="00071434" w:rsidP="00FD755B">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cedió la palabra al Comisario Público Suplente, C.P. Luis Pérez Sánchez, para proceder con la lectura de la Opinión de los Comisarios sobre el Informe de Autoevaluación Semestral 2010, presentado por el Titular del Centro.</w:t>
      </w:r>
    </w:p>
    <w:p w:rsidR="00071434" w:rsidRPr="00312D71" w:rsidRDefault="00071434" w:rsidP="00FD755B">
      <w:pPr>
        <w:jc w:val="both"/>
        <w:rPr>
          <w:rFonts w:ascii="Arial" w:hAnsi="Arial" w:cs="Arial"/>
          <w:lang w:val="es-MX"/>
        </w:rPr>
      </w:pPr>
    </w:p>
    <w:p w:rsidR="00071434" w:rsidRPr="00312D71" w:rsidRDefault="00071434" w:rsidP="00FD755B">
      <w:pPr>
        <w:jc w:val="both"/>
        <w:rPr>
          <w:rFonts w:ascii="Arial" w:hAnsi="Arial" w:cs="Arial"/>
          <w:lang w:val="es-MX"/>
        </w:rPr>
      </w:pPr>
      <w:r w:rsidRPr="00D44FE1">
        <w:rPr>
          <w:rFonts w:ascii="Arial" w:hAnsi="Arial" w:cs="Arial"/>
          <w:lang w:val="es-MX"/>
        </w:rPr>
        <w:t>En uso de la palabra, el C.P. Luis Pérez Sánchez, con fundamento en lo dispuesto por los artículos 6</w:t>
      </w:r>
      <w:r>
        <w:rPr>
          <w:rFonts w:ascii="Arial" w:hAnsi="Arial" w:cs="Arial"/>
          <w:lang w:val="es-MX"/>
        </w:rPr>
        <w:t>0</w:t>
      </w:r>
      <w:r w:rsidRPr="00D44FE1">
        <w:rPr>
          <w:rFonts w:ascii="Arial" w:hAnsi="Arial" w:cs="Arial"/>
          <w:lang w:val="es-MX"/>
        </w:rPr>
        <w:t xml:space="preserve"> de la Ley Federal de las Entidades Paraestatales y 30, fracción VI de su Reglamento y para los efectos señalados en los artículos 58, fracción XV y 59, fracción XI de la citada Ley, dio lectura a la Opinión de los Comisarios Públicos sobre el Informe de Autoevaluación Semestral 2010 presentado por el Titular de la Entidad. Acto seguido, destacó las siguientes recomendaciones:</w:t>
      </w:r>
    </w:p>
    <w:p w:rsidR="00071434" w:rsidRPr="00312D71" w:rsidRDefault="00071434" w:rsidP="00FD755B">
      <w:pPr>
        <w:jc w:val="both"/>
        <w:rPr>
          <w:rFonts w:ascii="Arial" w:hAnsi="Arial" w:cs="Arial"/>
          <w:lang w:val="es-MX"/>
        </w:rPr>
      </w:pPr>
    </w:p>
    <w:p w:rsidR="00071434" w:rsidRPr="00312D71" w:rsidRDefault="00071434" w:rsidP="007757A7">
      <w:pPr>
        <w:pStyle w:val="Prrafodelista1"/>
        <w:numPr>
          <w:ilvl w:val="0"/>
          <w:numId w:val="41"/>
        </w:numPr>
        <w:jc w:val="both"/>
        <w:rPr>
          <w:rFonts w:ascii="Arial" w:hAnsi="Arial" w:cs="Arial"/>
          <w:lang w:val="es-MX"/>
        </w:rPr>
      </w:pPr>
      <w:r w:rsidRPr="00D44FE1">
        <w:rPr>
          <w:rFonts w:ascii="Arial" w:hAnsi="Arial" w:cs="Arial"/>
          <w:lang w:val="es-MX"/>
        </w:rPr>
        <w:t xml:space="preserve">En el marco de la revisión de la que han sido objeto los Convenios  suscritos por el Centro, en su momento los de Desempeño y ahora los de Administración por Resultados, por diversas instancias fiscalizadoras, de manera preventiva recomendamos que se instruya a este Centro Público de Investigación para que la información que se reporte se apegue estrictamente a lo establecido en los anexos del CAR y, de ser el caso, a las modificaciones formalizadas con la anuencia de todas las partes, en los términos de la cláusula octava de dicho </w:t>
      </w:r>
      <w:r>
        <w:rPr>
          <w:rFonts w:ascii="Arial" w:hAnsi="Arial" w:cs="Arial"/>
          <w:lang w:val="es-MX"/>
        </w:rPr>
        <w:t>C</w:t>
      </w:r>
      <w:r w:rsidRPr="00D44FE1">
        <w:rPr>
          <w:rFonts w:ascii="Arial" w:hAnsi="Arial" w:cs="Arial"/>
          <w:lang w:val="es-MX"/>
        </w:rPr>
        <w:t>onvenio, haciendo notar esta circunstancia de manera expresa para su correcta comprensión y análisis.</w:t>
      </w:r>
    </w:p>
    <w:p w:rsidR="00071434" w:rsidRPr="00312D71" w:rsidRDefault="00071434" w:rsidP="007757A7">
      <w:pPr>
        <w:pStyle w:val="Prrafodelista1"/>
        <w:jc w:val="both"/>
        <w:rPr>
          <w:rFonts w:ascii="Arial" w:hAnsi="Arial" w:cs="Arial"/>
          <w:lang w:val="es-MX"/>
        </w:rPr>
      </w:pPr>
    </w:p>
    <w:p w:rsidR="00071434" w:rsidRPr="00312D71" w:rsidRDefault="00071434" w:rsidP="007757A7">
      <w:pPr>
        <w:pStyle w:val="Prrafodelista1"/>
        <w:numPr>
          <w:ilvl w:val="0"/>
          <w:numId w:val="41"/>
        </w:numPr>
        <w:jc w:val="both"/>
        <w:rPr>
          <w:rFonts w:ascii="Arial" w:hAnsi="Arial" w:cs="Arial"/>
          <w:lang w:val="es-MX"/>
        </w:rPr>
      </w:pPr>
      <w:r w:rsidRPr="00D44FE1">
        <w:rPr>
          <w:rFonts w:ascii="Arial" w:hAnsi="Arial" w:cs="Arial"/>
          <w:lang w:val="es-MX"/>
        </w:rPr>
        <w:t xml:space="preserve">En materia presupuestal, consideramos importante se establezcan los mecanismos necesarios que conlleven al ejercicio de los recursos de conformidad con el calendario autorizado, ya que el gasto corriente de operación reporta un ejercicio </w:t>
      </w:r>
      <w:r w:rsidRPr="00312D71">
        <w:rPr>
          <w:rFonts w:ascii="Arial" w:hAnsi="Arial" w:cs="Arial"/>
          <w:lang w:val="es-MX"/>
        </w:rPr>
        <w:t xml:space="preserve">mayor </w:t>
      </w:r>
      <w:r>
        <w:rPr>
          <w:rFonts w:ascii="Arial" w:hAnsi="Arial" w:cs="Arial"/>
          <w:lang w:val="es-MX"/>
        </w:rPr>
        <w:t>en</w:t>
      </w:r>
      <w:r w:rsidRPr="00D44FE1">
        <w:rPr>
          <w:rFonts w:ascii="Arial" w:hAnsi="Arial" w:cs="Arial"/>
          <w:lang w:val="es-MX"/>
        </w:rPr>
        <w:t xml:space="preserve"> 6%; en bienes muebles se presenta un gasto inferior del 70%; mientras que en obra pública se ejercieron recursos no programados.</w:t>
      </w:r>
    </w:p>
    <w:p w:rsidR="00071434" w:rsidRPr="00312D71" w:rsidRDefault="00071434" w:rsidP="00FD755B">
      <w:pPr>
        <w:jc w:val="both"/>
        <w:rPr>
          <w:rFonts w:ascii="Arial" w:hAnsi="Arial" w:cs="Arial"/>
          <w:lang w:val="es-MX"/>
        </w:rPr>
      </w:pPr>
    </w:p>
    <w:p w:rsidR="00071434" w:rsidRPr="00312D71" w:rsidRDefault="00071434" w:rsidP="004D7E0E">
      <w:pPr>
        <w:jc w:val="both"/>
        <w:rPr>
          <w:rFonts w:ascii="Arial" w:hAnsi="Arial" w:cs="Arial"/>
          <w:lang w:val="es-MX"/>
        </w:rPr>
      </w:pPr>
      <w:r w:rsidRPr="00D44FE1">
        <w:rPr>
          <w:rFonts w:ascii="Arial" w:hAnsi="Arial" w:cs="Arial"/>
          <w:lang w:val="es-MX"/>
        </w:rPr>
        <w:t xml:space="preserve">Una vez concluido su informe, el Comisario Público solicitó que se consideren como acuerdos de seguimiento las recomendaciones vertidas en su </w:t>
      </w:r>
      <w:r>
        <w:rPr>
          <w:rFonts w:ascii="Arial" w:hAnsi="Arial" w:cs="Arial"/>
          <w:lang w:val="es-MX"/>
        </w:rPr>
        <w:t>O</w:t>
      </w:r>
      <w:r w:rsidRPr="00D44FE1">
        <w:rPr>
          <w:rFonts w:ascii="Arial" w:hAnsi="Arial" w:cs="Arial"/>
          <w:lang w:val="es-MX"/>
        </w:rPr>
        <w:t>pinión</w:t>
      </w:r>
      <w:r>
        <w:rPr>
          <w:rFonts w:ascii="Arial" w:hAnsi="Arial" w:cs="Arial"/>
          <w:lang w:val="es-MX"/>
        </w:rPr>
        <w:t xml:space="preserve"> y se anexe el documento al acta de la sesión. </w:t>
      </w:r>
    </w:p>
    <w:p w:rsidR="00071434" w:rsidRPr="00312D71" w:rsidRDefault="00071434" w:rsidP="00FD755B">
      <w:pPr>
        <w:jc w:val="both"/>
        <w:rPr>
          <w:rFonts w:ascii="Arial" w:hAnsi="Arial" w:cs="Arial"/>
          <w:highlight w:val="yellow"/>
          <w:lang w:val="es-MX"/>
        </w:rPr>
      </w:pPr>
    </w:p>
    <w:p w:rsidR="00071434" w:rsidRPr="00312D71" w:rsidRDefault="00071434" w:rsidP="00CC3D0D">
      <w:pPr>
        <w:jc w:val="both"/>
        <w:rPr>
          <w:rFonts w:ascii="Arial" w:hAnsi="Arial" w:cs="Arial"/>
          <w:lang w:val="es-MX"/>
        </w:rPr>
      </w:pPr>
      <w:r w:rsidRPr="00D44FE1">
        <w:rPr>
          <w:rFonts w:ascii="Arial" w:hAnsi="Arial" w:cs="Arial"/>
          <w:lang w:val="es-MX"/>
        </w:rPr>
        <w:t>Al no haber comentarios, el pleno del Consejo de Administración del CIMAV lo a</w:t>
      </w:r>
      <w:r>
        <w:rPr>
          <w:rFonts w:ascii="Arial" w:hAnsi="Arial" w:cs="Arial"/>
          <w:lang w:val="es-MX"/>
        </w:rPr>
        <w:t>probó por unanimidad, adoptando</w:t>
      </w:r>
      <w:r w:rsidRPr="00D44FE1">
        <w:rPr>
          <w:rFonts w:ascii="Arial" w:hAnsi="Arial" w:cs="Arial"/>
          <w:lang w:val="es-MX"/>
        </w:rPr>
        <w:t xml:space="preserve"> el siguiente acuerdo:</w:t>
      </w:r>
    </w:p>
    <w:p w:rsidR="00071434" w:rsidRPr="00312D71" w:rsidRDefault="00071434" w:rsidP="00FD755B">
      <w:pPr>
        <w:jc w:val="both"/>
        <w:rPr>
          <w:rFonts w:ascii="Arial" w:hAnsi="Arial" w:cs="Arial"/>
          <w:highlight w:val="yellow"/>
          <w:lang w:val="es-MX"/>
        </w:rPr>
      </w:pPr>
    </w:p>
    <w:p w:rsidR="00071434" w:rsidRPr="00312D71" w:rsidRDefault="00071434" w:rsidP="00EF351A">
      <w:pPr>
        <w:jc w:val="both"/>
        <w:rPr>
          <w:rFonts w:ascii="Arial" w:hAnsi="Arial" w:cs="Arial"/>
          <w:b/>
          <w:lang w:val="es-MX"/>
        </w:rPr>
      </w:pPr>
      <w:r w:rsidRPr="00D44FE1">
        <w:rPr>
          <w:rFonts w:ascii="Arial" w:hAnsi="Arial" w:cs="Arial"/>
          <w:b/>
          <w:lang w:val="es-MX"/>
        </w:rPr>
        <w:t>CA-O-II-10-07S:</w:t>
      </w:r>
    </w:p>
    <w:p w:rsidR="00071434" w:rsidRPr="00312D71" w:rsidRDefault="00071434" w:rsidP="00EF351A">
      <w:pPr>
        <w:jc w:val="both"/>
        <w:rPr>
          <w:rFonts w:ascii="Arial" w:hAnsi="Arial" w:cs="Arial"/>
          <w:b/>
          <w:lang w:val="es-MX"/>
        </w:rPr>
      </w:pPr>
      <w:r>
        <w:rPr>
          <w:rFonts w:ascii="Arial" w:hAnsi="Arial" w:cs="Arial"/>
          <w:b/>
          <w:lang w:val="es-MX"/>
        </w:rPr>
        <w:t xml:space="preserve">Se </w:t>
      </w:r>
      <w:r w:rsidRPr="00D44FE1">
        <w:rPr>
          <w:rFonts w:ascii="Arial" w:hAnsi="Arial" w:cs="Arial"/>
          <w:b/>
          <w:bCs/>
          <w:lang w:val="es-MX"/>
        </w:rPr>
        <w:t xml:space="preserve">dio por presentada la </w:t>
      </w:r>
      <w:r w:rsidRPr="00D44FE1">
        <w:rPr>
          <w:rFonts w:ascii="Arial" w:hAnsi="Arial" w:cs="Arial"/>
          <w:b/>
          <w:lang w:val="es-MX"/>
        </w:rPr>
        <w:t xml:space="preserve">Opinión de los Comisarios Públicos al Informe de Autoevaluación Semestral 2010, presentado por el Titular de la Entidad, con la solicitud de considerar como acuerdos de seguimiento sus recomendaciones y anexar su Opinión al acta de la presente sesión. </w:t>
      </w:r>
    </w:p>
    <w:p w:rsidR="00071434" w:rsidRPr="00312D71" w:rsidRDefault="00071434" w:rsidP="00D10DBB">
      <w:pPr>
        <w:jc w:val="both"/>
        <w:rPr>
          <w:rFonts w:ascii="Arial" w:hAnsi="Arial" w:cs="Arial"/>
          <w:lang w:val="es-MX"/>
        </w:rPr>
      </w:pPr>
    </w:p>
    <w:p w:rsidR="00071434" w:rsidRPr="00D44FE1" w:rsidRDefault="00071434" w:rsidP="00D44FE1">
      <w:pPr>
        <w:ind w:left="567" w:hanging="567"/>
        <w:jc w:val="both"/>
        <w:rPr>
          <w:rFonts w:ascii="Arial" w:hAnsi="Arial" w:cs="Arial"/>
          <w:b/>
          <w:lang w:val="es-MX"/>
        </w:rPr>
      </w:pPr>
      <w:r w:rsidRPr="00D44FE1">
        <w:rPr>
          <w:rFonts w:ascii="Arial" w:hAnsi="Arial" w:cs="Arial"/>
          <w:b/>
          <w:lang w:val="es-MX"/>
        </w:rPr>
        <w:lastRenderedPageBreak/>
        <w:t>7. ANÁLISIS Y APROBACIÓN, EN SU CASO, DEL INFORME DE AUTOEVALUACIÓN CORRESPONDIENTE AL PRIMER SEMESTRE DEL EJERCICIO ACTUAL.</w:t>
      </w:r>
    </w:p>
    <w:p w:rsidR="00071434" w:rsidRPr="00312D71" w:rsidRDefault="00071434" w:rsidP="00D10DBB">
      <w:pPr>
        <w:jc w:val="both"/>
        <w:rPr>
          <w:rFonts w:ascii="Arial" w:hAnsi="Arial" w:cs="Arial"/>
          <w:lang w:val="es-MX"/>
        </w:rPr>
      </w:pPr>
    </w:p>
    <w:p w:rsidR="00071434" w:rsidRPr="00312D71" w:rsidRDefault="00071434" w:rsidP="00D10DBB">
      <w:pPr>
        <w:jc w:val="both"/>
        <w:rPr>
          <w:rFonts w:ascii="Arial" w:hAnsi="Arial" w:cs="Arial"/>
          <w:lang w:val="es-MX"/>
        </w:rPr>
      </w:pPr>
      <w:r w:rsidRPr="00D44FE1">
        <w:rPr>
          <w:rFonts w:ascii="Arial" w:hAnsi="Arial" w:cs="Arial"/>
          <w:lang w:val="es-MX"/>
        </w:rPr>
        <w:t xml:space="preserve">Una vez presentado el Informe de Autoevaluación semestral 2010 y conocida la Opinión de los Comisarios al respecto, 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sometió a consideración de los Consejeros el Informe de Autoevaluación Semestral 2010 presentado por el Titular de la Entidad.</w:t>
      </w:r>
    </w:p>
    <w:p w:rsidR="00071434" w:rsidRPr="00312D71" w:rsidRDefault="00071434" w:rsidP="00D10DBB">
      <w:pPr>
        <w:jc w:val="both"/>
        <w:rPr>
          <w:rFonts w:ascii="Arial" w:hAnsi="Arial" w:cs="Arial"/>
          <w:lang w:val="es-MX"/>
        </w:rPr>
      </w:pPr>
    </w:p>
    <w:p w:rsidR="00071434" w:rsidRPr="00312D71" w:rsidRDefault="00071434" w:rsidP="00A56EA3">
      <w:pPr>
        <w:jc w:val="both"/>
        <w:rPr>
          <w:rFonts w:ascii="Arial" w:hAnsi="Arial" w:cs="Arial"/>
          <w:b/>
          <w:lang w:val="es-MX"/>
        </w:rPr>
      </w:pPr>
      <w:r w:rsidRPr="00D44FE1">
        <w:rPr>
          <w:rFonts w:ascii="Arial" w:hAnsi="Arial" w:cs="Arial"/>
          <w:b/>
          <w:lang w:val="es-MX"/>
        </w:rPr>
        <w:t xml:space="preserve">Dr. Ricardo Vera </w:t>
      </w:r>
      <w:proofErr w:type="spellStart"/>
      <w:r w:rsidRPr="00D44FE1">
        <w:rPr>
          <w:rFonts w:ascii="Arial" w:hAnsi="Arial" w:cs="Arial"/>
          <w:b/>
          <w:lang w:val="es-MX"/>
        </w:rPr>
        <w:t>Graziano</w:t>
      </w:r>
      <w:proofErr w:type="spellEnd"/>
    </w:p>
    <w:p w:rsidR="00071434" w:rsidRDefault="00071434" w:rsidP="00D10DBB">
      <w:pPr>
        <w:numPr>
          <w:ilvl w:val="0"/>
          <w:numId w:val="27"/>
        </w:numPr>
        <w:jc w:val="both"/>
        <w:rPr>
          <w:rFonts w:ascii="Arial" w:hAnsi="Arial" w:cs="Arial"/>
          <w:lang w:val="es-MX"/>
        </w:rPr>
      </w:pPr>
      <w:r>
        <w:rPr>
          <w:rFonts w:ascii="Arial" w:hAnsi="Arial" w:cs="Arial"/>
          <w:lang w:val="es-MX"/>
        </w:rPr>
        <w:t xml:space="preserve">Extendió una </w:t>
      </w:r>
      <w:r w:rsidRPr="00D44FE1">
        <w:rPr>
          <w:rFonts w:ascii="Arial" w:hAnsi="Arial" w:cs="Arial"/>
          <w:lang w:val="es-MX"/>
        </w:rPr>
        <w:t xml:space="preserve">calurosa felicitación al Centro, debido al desempeño del Centro y su tendencia </w:t>
      </w:r>
      <w:proofErr w:type="gramStart"/>
      <w:r w:rsidRPr="00D44FE1">
        <w:rPr>
          <w:rFonts w:ascii="Arial" w:hAnsi="Arial" w:cs="Arial"/>
          <w:lang w:val="es-MX"/>
        </w:rPr>
        <w:t>a</w:t>
      </w:r>
      <w:r>
        <w:rPr>
          <w:rFonts w:ascii="Arial" w:hAnsi="Arial" w:cs="Arial"/>
          <w:lang w:val="es-MX"/>
        </w:rPr>
        <w:t xml:space="preserve"> la</w:t>
      </w:r>
      <w:proofErr w:type="gramEnd"/>
      <w:r w:rsidRPr="00D44FE1">
        <w:rPr>
          <w:rFonts w:ascii="Arial" w:hAnsi="Arial" w:cs="Arial"/>
          <w:lang w:val="es-MX"/>
        </w:rPr>
        <w:t xml:space="preserve"> alta en los resultados. </w:t>
      </w:r>
    </w:p>
    <w:p w:rsidR="00071434" w:rsidRPr="00312D71" w:rsidRDefault="00071434" w:rsidP="00D10DBB">
      <w:pPr>
        <w:numPr>
          <w:ilvl w:val="0"/>
          <w:numId w:val="27"/>
        </w:numPr>
        <w:jc w:val="both"/>
        <w:rPr>
          <w:rFonts w:ascii="Arial" w:hAnsi="Arial" w:cs="Arial"/>
          <w:lang w:val="es-MX"/>
        </w:rPr>
      </w:pPr>
      <w:r w:rsidRPr="00D44FE1">
        <w:rPr>
          <w:rFonts w:ascii="Arial" w:hAnsi="Arial" w:cs="Arial"/>
          <w:lang w:val="es-MX"/>
        </w:rPr>
        <w:t>Destacó el aumento en los recursos por convenio con instituciones externas, en las publicaciones y en la formación de recursos humanos. En este sentido, cuestionó el número de patentes que han sido licenciadas, ya que lo considera importante como parte del trabajo que ha venido realizando en materia de transferencia de tecnología.</w:t>
      </w:r>
    </w:p>
    <w:p w:rsidR="00071434" w:rsidRPr="00312D71" w:rsidRDefault="00071434" w:rsidP="00F76A99">
      <w:pPr>
        <w:ind w:left="360"/>
        <w:jc w:val="both"/>
        <w:rPr>
          <w:rFonts w:ascii="Arial" w:hAnsi="Arial" w:cs="Arial"/>
          <w:lang w:val="es-MX"/>
        </w:rPr>
      </w:pPr>
    </w:p>
    <w:p w:rsidR="00071434" w:rsidRPr="00312D71" w:rsidRDefault="00071434" w:rsidP="00F56B2F">
      <w:pPr>
        <w:jc w:val="both"/>
        <w:rPr>
          <w:rFonts w:ascii="Arial" w:hAnsi="Arial" w:cs="Arial"/>
          <w:b/>
          <w:lang w:val="es-MX"/>
        </w:rPr>
      </w:pPr>
      <w:r w:rsidRPr="00D44FE1">
        <w:rPr>
          <w:rFonts w:ascii="Arial" w:hAnsi="Arial" w:cs="Arial"/>
          <w:b/>
          <w:lang w:val="es-MX"/>
        </w:rPr>
        <w:t>Dr. Juan Méndez Nonell</w:t>
      </w:r>
    </w:p>
    <w:p w:rsidR="00071434" w:rsidRDefault="00071434" w:rsidP="00D10DBB">
      <w:pPr>
        <w:numPr>
          <w:ilvl w:val="0"/>
          <w:numId w:val="27"/>
        </w:numPr>
        <w:jc w:val="both"/>
        <w:rPr>
          <w:rFonts w:ascii="Arial" w:hAnsi="Arial" w:cs="Arial"/>
          <w:lang w:val="es-MX"/>
        </w:rPr>
      </w:pPr>
      <w:r w:rsidRPr="00D44FE1">
        <w:rPr>
          <w:rFonts w:ascii="Arial" w:hAnsi="Arial" w:cs="Arial"/>
          <w:lang w:val="es-MX"/>
        </w:rPr>
        <w:t xml:space="preserve">Felicitó al Centro por los números consistentes que ha venido presentando año con año. </w:t>
      </w:r>
    </w:p>
    <w:p w:rsidR="00071434" w:rsidRDefault="00071434" w:rsidP="00D10DBB">
      <w:pPr>
        <w:numPr>
          <w:ilvl w:val="0"/>
          <w:numId w:val="27"/>
        </w:numPr>
        <w:jc w:val="both"/>
        <w:rPr>
          <w:rFonts w:ascii="Arial" w:hAnsi="Arial" w:cs="Arial"/>
          <w:lang w:val="es-MX"/>
        </w:rPr>
      </w:pPr>
      <w:r w:rsidRPr="00D44FE1">
        <w:rPr>
          <w:rFonts w:ascii="Arial" w:hAnsi="Arial" w:cs="Arial"/>
          <w:lang w:val="es-MX"/>
        </w:rPr>
        <w:t>Mencionó que los indicadores que no se han alcanzado al primer semestre, lograrán lo programado al cierre del ejercicio. Comentó que el indicador “Contribución del conocimiento al desarrollo de empresas”  castiga el éxito, pues en este caso aunque se tuvieron un mayor número de proyectos de investigación así como de vinculación, impacta de manera negativa. Sugirió un análisis concreto para este indicador.</w:t>
      </w:r>
    </w:p>
    <w:p w:rsidR="00071434" w:rsidRDefault="00071434" w:rsidP="00D10DBB">
      <w:pPr>
        <w:numPr>
          <w:ilvl w:val="0"/>
          <w:numId w:val="27"/>
        </w:numPr>
        <w:jc w:val="both"/>
        <w:rPr>
          <w:rFonts w:ascii="Arial" w:hAnsi="Arial" w:cs="Arial"/>
          <w:lang w:val="es-MX"/>
        </w:rPr>
      </w:pPr>
      <w:r w:rsidRPr="00D44FE1">
        <w:rPr>
          <w:rFonts w:ascii="Arial" w:hAnsi="Arial" w:cs="Arial"/>
          <w:lang w:val="es-MX"/>
        </w:rPr>
        <w:t xml:space="preserve"> Mencionó que la mayoría de los desafíos que presenta el Centro, rebasan al Órgano de Gobierno,  pero tienen la capacidad  para apoyar y recomendar, ante las instancias correspondientes, las gestiones necesarias para buscar la solución más conveniente. </w:t>
      </w:r>
    </w:p>
    <w:p w:rsidR="00071434" w:rsidRPr="00312D71" w:rsidRDefault="00071434" w:rsidP="00D10DBB">
      <w:pPr>
        <w:numPr>
          <w:ilvl w:val="0"/>
          <w:numId w:val="27"/>
        </w:numPr>
        <w:jc w:val="both"/>
        <w:rPr>
          <w:rFonts w:ascii="Arial" w:hAnsi="Arial" w:cs="Arial"/>
          <w:lang w:val="es-MX"/>
        </w:rPr>
      </w:pPr>
      <w:r w:rsidRPr="00D44FE1">
        <w:rPr>
          <w:rFonts w:ascii="Arial" w:hAnsi="Arial" w:cs="Arial"/>
          <w:lang w:val="es-MX"/>
        </w:rPr>
        <w:t>Destacó que una situación crítica son las condiciones del Personal de Mando Medio Superior que llevan 10 años con el mismo nivel salarial pero la cantidad de trabajo se ha multiplicado año con año. Sugirió que a nivel de Órgano Colegiado en conjunto con la Coordinación Sectorial y con las Instancias Globalizador</w:t>
      </w:r>
      <w:r>
        <w:rPr>
          <w:rFonts w:ascii="Arial" w:hAnsi="Arial" w:cs="Arial"/>
          <w:lang w:val="es-MX"/>
        </w:rPr>
        <w:t>a</w:t>
      </w:r>
      <w:r w:rsidRPr="00D44FE1">
        <w:rPr>
          <w:rFonts w:ascii="Arial" w:hAnsi="Arial" w:cs="Arial"/>
          <w:lang w:val="es-MX"/>
        </w:rPr>
        <w:t>s se busque una solución a esta situación en específico, para evitar que el personal abandone la institución llevándose consigo un conocimiento acumul</w:t>
      </w:r>
      <w:r>
        <w:rPr>
          <w:rFonts w:ascii="Arial" w:hAnsi="Arial" w:cs="Arial"/>
          <w:lang w:val="es-MX"/>
        </w:rPr>
        <w:t>ado que no se recupera, lo cual</w:t>
      </w:r>
      <w:r w:rsidRPr="00D44FE1">
        <w:rPr>
          <w:rFonts w:ascii="Arial" w:hAnsi="Arial" w:cs="Arial"/>
          <w:lang w:val="es-MX"/>
        </w:rPr>
        <w:t xml:space="preserve"> </w:t>
      </w:r>
      <w:r>
        <w:rPr>
          <w:rFonts w:ascii="Arial" w:hAnsi="Arial" w:cs="Arial"/>
          <w:lang w:val="es-MX"/>
        </w:rPr>
        <w:t>podría</w:t>
      </w:r>
      <w:r w:rsidRPr="00D44FE1">
        <w:rPr>
          <w:rFonts w:ascii="Arial" w:hAnsi="Arial" w:cs="Arial"/>
          <w:lang w:val="es-MX"/>
        </w:rPr>
        <w:t xml:space="preserve"> tener consecuencias notorias en las actividades sustantivas.</w:t>
      </w:r>
    </w:p>
    <w:p w:rsidR="00071434" w:rsidRPr="00D44FE1" w:rsidRDefault="00071434" w:rsidP="00D44FE1">
      <w:pPr>
        <w:numPr>
          <w:ilvl w:val="0"/>
          <w:numId w:val="27"/>
        </w:numPr>
        <w:jc w:val="both"/>
        <w:rPr>
          <w:rFonts w:ascii="Arial" w:hAnsi="Arial" w:cs="Arial"/>
          <w:lang w:val="es-MX"/>
        </w:rPr>
      </w:pPr>
      <w:r w:rsidRPr="00D44FE1">
        <w:rPr>
          <w:rFonts w:ascii="Arial" w:hAnsi="Arial" w:cs="Arial"/>
          <w:lang w:val="es-MX"/>
        </w:rPr>
        <w:t>Mencionó que el aumento en el número de proyectos, de artículos y de  graduados va ligado con funciones administrativas importantes,  aunado al aumento de exigencias  y peticiones de la Función Pública</w:t>
      </w:r>
      <w:r>
        <w:rPr>
          <w:rFonts w:ascii="Arial" w:hAnsi="Arial" w:cs="Arial"/>
          <w:lang w:val="es-MX"/>
        </w:rPr>
        <w:t>,</w:t>
      </w:r>
      <w:r w:rsidRPr="00D44FE1">
        <w:rPr>
          <w:rFonts w:ascii="Arial" w:hAnsi="Arial" w:cs="Arial"/>
          <w:lang w:val="es-MX"/>
        </w:rPr>
        <w:t xml:space="preserve"> las cuales recaen sobre el personal Administrativo y Mandos Medios. Comentó que en años anteriores se otorgaba un estímulo o bono de productividad el cual compensaba el exceso en la carga de trabajo.  Recomendó tanto al Director General como al </w:t>
      </w:r>
      <w:r w:rsidRPr="00D44FE1">
        <w:rPr>
          <w:rFonts w:ascii="Arial" w:hAnsi="Arial" w:cs="Arial"/>
          <w:lang w:val="es-MX"/>
        </w:rPr>
        <w:lastRenderedPageBreak/>
        <w:t>Órgano de Gobierno buscar los mecanismos legales para reactivar dicho estímulo.</w:t>
      </w:r>
    </w:p>
    <w:p w:rsidR="00071434" w:rsidRPr="00312D71" w:rsidRDefault="00071434" w:rsidP="00F76A99">
      <w:pPr>
        <w:ind w:left="360"/>
        <w:jc w:val="both"/>
        <w:rPr>
          <w:rFonts w:ascii="Arial" w:hAnsi="Arial" w:cs="Arial"/>
          <w:lang w:val="es-MX"/>
        </w:rPr>
      </w:pPr>
    </w:p>
    <w:p w:rsidR="00071434" w:rsidRPr="00312D71" w:rsidRDefault="00071434" w:rsidP="00E745EE">
      <w:pPr>
        <w:jc w:val="both"/>
        <w:rPr>
          <w:rFonts w:ascii="Arial" w:hAnsi="Arial" w:cs="Arial"/>
          <w:b/>
          <w:lang w:val="es-MX"/>
        </w:rPr>
      </w:pPr>
      <w:bookmarkStart w:id="2" w:name="OLE_LINK3"/>
      <w:r w:rsidRPr="00D44FE1">
        <w:rPr>
          <w:rFonts w:ascii="Arial" w:hAnsi="Arial" w:cs="Arial"/>
          <w:b/>
          <w:lang w:val="es-MX"/>
        </w:rPr>
        <w:t xml:space="preserve">Dr. Federico </w:t>
      </w:r>
      <w:proofErr w:type="spellStart"/>
      <w:r w:rsidRPr="00D44FE1">
        <w:rPr>
          <w:rFonts w:ascii="Arial" w:hAnsi="Arial" w:cs="Arial"/>
          <w:b/>
          <w:lang w:val="es-MX"/>
        </w:rPr>
        <w:t>Graef</w:t>
      </w:r>
      <w:proofErr w:type="spellEnd"/>
      <w:r w:rsidRPr="00D44FE1">
        <w:rPr>
          <w:rFonts w:ascii="Arial" w:hAnsi="Arial" w:cs="Arial"/>
          <w:b/>
          <w:lang w:val="es-MX"/>
        </w:rPr>
        <w:t xml:space="preserve"> </w:t>
      </w:r>
      <w:proofErr w:type="spellStart"/>
      <w:r w:rsidRPr="00D44FE1">
        <w:rPr>
          <w:rFonts w:ascii="Arial" w:hAnsi="Arial" w:cs="Arial"/>
          <w:b/>
          <w:lang w:val="es-MX"/>
        </w:rPr>
        <w:t>Ziehl</w:t>
      </w:r>
      <w:proofErr w:type="spellEnd"/>
    </w:p>
    <w:bookmarkEnd w:id="2"/>
    <w:p w:rsidR="00071434" w:rsidRDefault="00071434" w:rsidP="00E745EE">
      <w:pPr>
        <w:numPr>
          <w:ilvl w:val="0"/>
          <w:numId w:val="27"/>
        </w:numPr>
        <w:jc w:val="both"/>
        <w:rPr>
          <w:rFonts w:ascii="Arial" w:hAnsi="Arial" w:cs="Arial"/>
          <w:lang w:val="es-MX"/>
        </w:rPr>
      </w:pPr>
      <w:r w:rsidRPr="00D44FE1">
        <w:rPr>
          <w:rFonts w:ascii="Arial" w:hAnsi="Arial" w:cs="Arial"/>
          <w:lang w:val="es-MX"/>
        </w:rPr>
        <w:t>Felicitó al Centro por los logros alcanzados. Mencionó que los indicadores muestran un alza, a excepción de 2</w:t>
      </w:r>
      <w:r>
        <w:rPr>
          <w:rFonts w:ascii="Arial" w:hAnsi="Arial" w:cs="Arial"/>
          <w:lang w:val="es-MX"/>
        </w:rPr>
        <w:t>,</w:t>
      </w:r>
      <w:r w:rsidRPr="00D44FE1">
        <w:rPr>
          <w:rFonts w:ascii="Arial" w:hAnsi="Arial" w:cs="Arial"/>
          <w:lang w:val="es-MX"/>
        </w:rPr>
        <w:t xml:space="preserve"> de los cuales se explicó el motivo por el que no se alcanzaron. </w:t>
      </w:r>
    </w:p>
    <w:p w:rsidR="00071434" w:rsidRDefault="00071434" w:rsidP="00E745EE">
      <w:pPr>
        <w:numPr>
          <w:ilvl w:val="0"/>
          <w:numId w:val="27"/>
        </w:numPr>
        <w:jc w:val="both"/>
        <w:rPr>
          <w:rFonts w:ascii="Arial" w:hAnsi="Arial" w:cs="Arial"/>
          <w:lang w:val="es-MX"/>
        </w:rPr>
      </w:pPr>
      <w:r w:rsidRPr="00D44FE1">
        <w:rPr>
          <w:rFonts w:ascii="Arial" w:hAnsi="Arial" w:cs="Arial"/>
          <w:lang w:val="es-MX"/>
        </w:rPr>
        <w:t xml:space="preserve"> Destacó el liderazgo del CIMAV en materia de Nanotecnología, así como el aumento en el número de proyectos de investigación. Con relación al personal adscrito al S.N.I, cuestionó si además de los 46 Investigadores se tienen 10 técnicos en dicho </w:t>
      </w:r>
      <w:r>
        <w:rPr>
          <w:rFonts w:ascii="Arial" w:hAnsi="Arial" w:cs="Arial"/>
          <w:lang w:val="es-MX"/>
        </w:rPr>
        <w:t>S</w:t>
      </w:r>
      <w:r w:rsidRPr="00D44FE1">
        <w:rPr>
          <w:rFonts w:ascii="Arial" w:hAnsi="Arial" w:cs="Arial"/>
          <w:lang w:val="es-MX"/>
        </w:rPr>
        <w:t xml:space="preserve">istema. </w:t>
      </w:r>
    </w:p>
    <w:p w:rsidR="00071434" w:rsidRPr="00312D71" w:rsidRDefault="00071434" w:rsidP="00E745EE">
      <w:pPr>
        <w:numPr>
          <w:ilvl w:val="0"/>
          <w:numId w:val="27"/>
        </w:numPr>
        <w:jc w:val="both"/>
        <w:rPr>
          <w:rFonts w:ascii="Arial" w:hAnsi="Arial" w:cs="Arial"/>
          <w:lang w:val="es-MX"/>
        </w:rPr>
      </w:pPr>
      <w:r>
        <w:rPr>
          <w:rFonts w:ascii="Arial" w:hAnsi="Arial" w:cs="Arial"/>
          <w:lang w:val="es-MX"/>
        </w:rPr>
        <w:t>S</w:t>
      </w:r>
      <w:r w:rsidRPr="00D44FE1">
        <w:rPr>
          <w:rFonts w:ascii="Arial" w:hAnsi="Arial" w:cs="Arial"/>
          <w:lang w:val="es-MX"/>
        </w:rPr>
        <w:t xml:space="preserve">e </w:t>
      </w:r>
      <w:r>
        <w:rPr>
          <w:rFonts w:ascii="Arial" w:hAnsi="Arial" w:cs="Arial"/>
          <w:lang w:val="es-MX"/>
        </w:rPr>
        <w:t>unió</w:t>
      </w:r>
      <w:r w:rsidRPr="00D44FE1">
        <w:rPr>
          <w:rFonts w:ascii="Arial" w:hAnsi="Arial" w:cs="Arial"/>
          <w:lang w:val="es-MX"/>
        </w:rPr>
        <w:t xml:space="preserve"> a la sugerencia del  Dr. Juan Méndez respecto a la situación de los Mandos Medios, los cuales se han quedado rezagados y que  el estímulo que se daba hace ya 3 ó 4 años ya no se otorga. Sugirió  al Órgano de Gobierno que en conjunto con el CONACYT, SHCP y la Función Pública busque una solución para mejorar las condiciones de los Mandos Medios.  </w:t>
      </w:r>
    </w:p>
    <w:p w:rsidR="00071434" w:rsidRDefault="00071434" w:rsidP="00525771">
      <w:pPr>
        <w:jc w:val="both"/>
        <w:rPr>
          <w:rFonts w:ascii="Arial" w:hAnsi="Arial" w:cs="Arial"/>
          <w:b/>
          <w:lang w:val="es-MX"/>
        </w:rPr>
      </w:pPr>
    </w:p>
    <w:p w:rsidR="00071434" w:rsidRPr="00312D71" w:rsidRDefault="00071434" w:rsidP="00E745EE">
      <w:pPr>
        <w:jc w:val="both"/>
        <w:rPr>
          <w:rFonts w:ascii="Arial" w:hAnsi="Arial" w:cs="Arial"/>
          <w:b/>
          <w:lang w:val="es-MX"/>
        </w:rPr>
      </w:pPr>
      <w:r w:rsidRPr="00D44FE1">
        <w:rPr>
          <w:rFonts w:ascii="Arial" w:hAnsi="Arial" w:cs="Arial"/>
          <w:b/>
          <w:lang w:val="es-MX"/>
        </w:rPr>
        <w:t xml:space="preserve">El Lic. Enrique Luján </w:t>
      </w:r>
    </w:p>
    <w:p w:rsidR="00071434" w:rsidRDefault="00071434" w:rsidP="00F66FF1">
      <w:pPr>
        <w:numPr>
          <w:ilvl w:val="0"/>
          <w:numId w:val="27"/>
        </w:numPr>
        <w:jc w:val="both"/>
        <w:rPr>
          <w:rFonts w:ascii="Arial" w:hAnsi="Arial" w:cs="Arial"/>
          <w:lang w:val="es-MX"/>
        </w:rPr>
      </w:pPr>
      <w:r w:rsidRPr="00D44FE1">
        <w:rPr>
          <w:rFonts w:ascii="Arial" w:hAnsi="Arial" w:cs="Arial"/>
          <w:lang w:val="es-MX"/>
        </w:rPr>
        <w:t xml:space="preserve">Reiteró la felicitación y mencionó que en Chihuahua el CIMAV es el actor más importante del Sistema de Ciencia y Tecnología. </w:t>
      </w:r>
    </w:p>
    <w:p w:rsidR="00071434" w:rsidRPr="00312D71" w:rsidRDefault="00071434" w:rsidP="00F66FF1">
      <w:pPr>
        <w:numPr>
          <w:ilvl w:val="0"/>
          <w:numId w:val="27"/>
        </w:numPr>
        <w:jc w:val="both"/>
        <w:rPr>
          <w:rFonts w:ascii="Arial" w:hAnsi="Arial" w:cs="Arial"/>
          <w:lang w:val="es-MX"/>
        </w:rPr>
      </w:pPr>
      <w:r w:rsidRPr="00D44FE1">
        <w:rPr>
          <w:rFonts w:ascii="Arial" w:hAnsi="Arial" w:cs="Arial"/>
          <w:lang w:val="es-MX"/>
        </w:rPr>
        <w:t>Agradeció el apoyo brindado al INECOL, y mencionó que actualmente representa una oportunidad de trabajar en temas muy importantes como son el Agua y Energías. Preguntó por qué sólo queda</w:t>
      </w:r>
      <w:r>
        <w:rPr>
          <w:rFonts w:ascii="Arial" w:hAnsi="Arial" w:cs="Arial"/>
          <w:lang w:val="es-MX"/>
        </w:rPr>
        <w:t>ba</w:t>
      </w:r>
      <w:r w:rsidRPr="00D44FE1">
        <w:rPr>
          <w:rFonts w:ascii="Arial" w:hAnsi="Arial" w:cs="Arial"/>
          <w:lang w:val="es-MX"/>
        </w:rPr>
        <w:t>n 20 de los 33 alumnos de la Maestría en Educación, y qu</w:t>
      </w:r>
      <w:r>
        <w:rPr>
          <w:rFonts w:ascii="Arial" w:hAnsi="Arial" w:cs="Arial"/>
          <w:lang w:val="es-MX"/>
        </w:rPr>
        <w:t>é</w:t>
      </w:r>
      <w:r w:rsidRPr="00D44FE1">
        <w:rPr>
          <w:rFonts w:ascii="Arial" w:hAnsi="Arial" w:cs="Arial"/>
          <w:lang w:val="es-MX"/>
        </w:rPr>
        <w:t xml:space="preserve"> había pasado con los 13 restantes. </w:t>
      </w:r>
    </w:p>
    <w:p w:rsidR="00071434" w:rsidRPr="00312D71" w:rsidRDefault="00071434" w:rsidP="007825C9">
      <w:pPr>
        <w:jc w:val="both"/>
        <w:rPr>
          <w:rFonts w:ascii="Arial" w:hAnsi="Arial" w:cs="Arial"/>
          <w:lang w:val="es-MX"/>
        </w:rPr>
      </w:pPr>
    </w:p>
    <w:p w:rsidR="00071434" w:rsidRPr="00312D71" w:rsidRDefault="00071434" w:rsidP="00121AF3">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otorgó la palabra al Dr. Jesús González Hernández para dar respuestas a los comentarios de los Consejeros. </w:t>
      </w:r>
    </w:p>
    <w:p w:rsidR="00071434" w:rsidRPr="00312D71" w:rsidRDefault="00071434" w:rsidP="00D10DBB">
      <w:pPr>
        <w:jc w:val="both"/>
        <w:rPr>
          <w:rFonts w:ascii="Arial" w:hAnsi="Arial" w:cs="Arial"/>
          <w:lang w:val="es-MX"/>
        </w:rPr>
      </w:pPr>
    </w:p>
    <w:p w:rsidR="00071434" w:rsidRPr="00312D71" w:rsidRDefault="00071434" w:rsidP="00D10DBB">
      <w:pPr>
        <w:jc w:val="both"/>
        <w:rPr>
          <w:rFonts w:ascii="Arial" w:hAnsi="Arial" w:cs="Arial"/>
          <w:b/>
          <w:lang w:val="es-MX"/>
        </w:rPr>
      </w:pPr>
      <w:r w:rsidRPr="00D44FE1">
        <w:rPr>
          <w:rFonts w:ascii="Arial" w:hAnsi="Arial" w:cs="Arial"/>
          <w:b/>
          <w:lang w:val="es-MX"/>
        </w:rPr>
        <w:t>El Dr. Jesús González Hernández</w:t>
      </w:r>
    </w:p>
    <w:p w:rsidR="00071434" w:rsidRPr="00312D71" w:rsidRDefault="00071434" w:rsidP="00E341BE">
      <w:pPr>
        <w:numPr>
          <w:ilvl w:val="0"/>
          <w:numId w:val="31"/>
        </w:numPr>
        <w:jc w:val="both"/>
        <w:rPr>
          <w:rFonts w:ascii="Arial" w:hAnsi="Arial" w:cs="Arial"/>
          <w:lang w:val="es-MX"/>
        </w:rPr>
      </w:pPr>
      <w:r w:rsidRPr="00D44FE1">
        <w:rPr>
          <w:rFonts w:ascii="Arial" w:hAnsi="Arial" w:cs="Arial"/>
          <w:lang w:val="es-MX"/>
        </w:rPr>
        <w:t>Agradeció las felicitaciones otorgadas al Centro</w:t>
      </w:r>
      <w:r>
        <w:rPr>
          <w:rFonts w:ascii="Arial" w:hAnsi="Arial" w:cs="Arial"/>
          <w:lang w:val="es-MX"/>
        </w:rPr>
        <w:t xml:space="preserve"> y felicitó a su equipo de trabajo</w:t>
      </w:r>
      <w:r w:rsidRPr="00D44FE1">
        <w:rPr>
          <w:rFonts w:ascii="Arial" w:hAnsi="Arial" w:cs="Arial"/>
          <w:lang w:val="es-MX"/>
        </w:rPr>
        <w:t>.</w:t>
      </w:r>
    </w:p>
    <w:p w:rsidR="00071434" w:rsidRPr="00312D71" w:rsidRDefault="00071434" w:rsidP="001E196A">
      <w:pPr>
        <w:numPr>
          <w:ilvl w:val="0"/>
          <w:numId w:val="31"/>
        </w:numPr>
        <w:jc w:val="both"/>
        <w:rPr>
          <w:rFonts w:ascii="Arial" w:hAnsi="Arial" w:cs="Arial"/>
          <w:lang w:val="es-MX"/>
        </w:rPr>
      </w:pPr>
      <w:r w:rsidRPr="00D44FE1">
        <w:rPr>
          <w:rFonts w:ascii="Arial" w:hAnsi="Arial" w:cs="Arial"/>
          <w:lang w:val="es-MX"/>
        </w:rPr>
        <w:t xml:space="preserve">Con relación al comentario del Dr. Vera, mencionó que las patentes se hacen para ser licenciadas, sin embargo, en un inicio la filosofía del CIMAV era sólo la cultura de protección intelectual, dejando de lado el licenciamiento. A la fecha se ha ido logrando, ya que en promedio se licencia un 30% de los títulos otorgados. Así mismo, señaló  que antes de hacer una publicación primero se hace la patente y luego se publica el artículo. </w:t>
      </w:r>
    </w:p>
    <w:p w:rsidR="00071434" w:rsidRPr="00312D71" w:rsidRDefault="00071434" w:rsidP="001E196A">
      <w:pPr>
        <w:numPr>
          <w:ilvl w:val="0"/>
          <w:numId w:val="31"/>
        </w:numPr>
        <w:jc w:val="both"/>
        <w:rPr>
          <w:rFonts w:ascii="Arial" w:hAnsi="Arial" w:cs="Arial"/>
          <w:lang w:val="es-MX"/>
        </w:rPr>
      </w:pPr>
      <w:r w:rsidRPr="00D44FE1">
        <w:rPr>
          <w:rFonts w:ascii="Arial" w:hAnsi="Arial" w:cs="Arial"/>
          <w:lang w:val="es-MX"/>
        </w:rPr>
        <w:t>Co relación al comentario del Dr. Juan Méndez, mencionó que los indicadores mencionados siguen las directrices dadas por la instituciones globalizadoras, y por eso se definieron de esa manera.</w:t>
      </w:r>
    </w:p>
    <w:p w:rsidR="00071434" w:rsidRPr="00312D71" w:rsidRDefault="00071434" w:rsidP="00E341BE">
      <w:pPr>
        <w:numPr>
          <w:ilvl w:val="0"/>
          <w:numId w:val="31"/>
        </w:numPr>
        <w:jc w:val="both"/>
        <w:rPr>
          <w:rFonts w:ascii="Arial" w:hAnsi="Arial" w:cs="Arial"/>
          <w:lang w:val="es-MX"/>
        </w:rPr>
      </w:pPr>
      <w:r w:rsidRPr="00D44FE1">
        <w:rPr>
          <w:rFonts w:ascii="Arial" w:hAnsi="Arial" w:cs="Arial"/>
          <w:lang w:val="es-MX"/>
        </w:rPr>
        <w:t xml:space="preserve">Con respecto a la pregunta del Dr. Federico </w:t>
      </w:r>
      <w:proofErr w:type="spellStart"/>
      <w:r w:rsidRPr="00D44FE1">
        <w:rPr>
          <w:rFonts w:ascii="Arial" w:hAnsi="Arial" w:cs="Arial"/>
          <w:lang w:val="es-MX"/>
        </w:rPr>
        <w:t>Graef</w:t>
      </w:r>
      <w:proofErr w:type="spellEnd"/>
      <w:r w:rsidRPr="00D44FE1">
        <w:rPr>
          <w:rFonts w:ascii="Arial" w:hAnsi="Arial" w:cs="Arial"/>
          <w:lang w:val="es-MX"/>
        </w:rPr>
        <w:t>, comentó que adicionalmente a los 46 investigadores, actualmente 10 técnicos académicos están adscritos al S.N.I.</w:t>
      </w:r>
    </w:p>
    <w:p w:rsidR="00071434" w:rsidRPr="00312D71" w:rsidRDefault="00071434" w:rsidP="00E341BE">
      <w:pPr>
        <w:numPr>
          <w:ilvl w:val="0"/>
          <w:numId w:val="31"/>
        </w:numPr>
        <w:jc w:val="both"/>
        <w:rPr>
          <w:rFonts w:ascii="Arial" w:hAnsi="Arial" w:cs="Arial"/>
          <w:lang w:val="es-MX"/>
        </w:rPr>
      </w:pPr>
      <w:r w:rsidRPr="00D44FE1">
        <w:rPr>
          <w:rFonts w:ascii="Arial" w:hAnsi="Arial" w:cs="Arial"/>
          <w:lang w:val="es-MX"/>
        </w:rPr>
        <w:t>Con relación a los alumnos de la Maestría en Educación Científica, señaló que lo que se presentó es la matrícula al cierre del primer semestre. La disminución con relación al año previo se debió a la graduación de varios alumnos, así como a una baja mínima de dos o tres alumnos.</w:t>
      </w:r>
    </w:p>
    <w:p w:rsidR="00071434" w:rsidRPr="00312D71" w:rsidRDefault="00071434" w:rsidP="00E341BE">
      <w:pPr>
        <w:numPr>
          <w:ilvl w:val="0"/>
          <w:numId w:val="31"/>
        </w:numPr>
        <w:jc w:val="both"/>
        <w:rPr>
          <w:rFonts w:ascii="Arial" w:hAnsi="Arial" w:cs="Arial"/>
          <w:lang w:val="es-MX"/>
        </w:rPr>
      </w:pPr>
      <w:r w:rsidRPr="00D44FE1">
        <w:rPr>
          <w:rFonts w:ascii="Arial" w:hAnsi="Arial" w:cs="Arial"/>
          <w:lang w:val="es-MX"/>
        </w:rPr>
        <w:lastRenderedPageBreak/>
        <w:t>Con relación al tema de los administrativos de mando medio, solicitó que se plasme un acuerdo que establezca la necesidad de ofrecer un estímulo económico, ya que las cargas laborales se han incrementado año con año, a diferencia del salario y las prestaciones. Señaló que se tiene que buscar los mecanismos adecuados para tal efecto, en coordinación con el CONACYT y la SHCP.</w:t>
      </w:r>
    </w:p>
    <w:p w:rsidR="00071434" w:rsidRPr="00312D71" w:rsidRDefault="00071434" w:rsidP="00777F70">
      <w:pPr>
        <w:ind w:left="360"/>
        <w:jc w:val="both"/>
        <w:rPr>
          <w:rFonts w:ascii="Arial" w:hAnsi="Arial" w:cs="Arial"/>
          <w:lang w:val="es-MX"/>
        </w:rPr>
      </w:pPr>
    </w:p>
    <w:p w:rsidR="00071434" w:rsidRPr="00312D71" w:rsidRDefault="00071434" w:rsidP="00D10DBB">
      <w:pPr>
        <w:jc w:val="both"/>
        <w:rPr>
          <w:rFonts w:ascii="Arial" w:hAnsi="Arial" w:cs="Arial"/>
          <w:lang w:val="es-MX"/>
        </w:rPr>
      </w:pPr>
      <w:r w:rsidRPr="00D44FE1">
        <w:rPr>
          <w:rFonts w:ascii="Arial" w:hAnsi="Arial" w:cs="Arial"/>
          <w:lang w:val="es-MX"/>
        </w:rPr>
        <w:t>No habiendo más comentarios, el pleno del Consejo de Administración del CIMAV, adopt</w:t>
      </w:r>
      <w:r>
        <w:rPr>
          <w:rFonts w:ascii="Arial" w:hAnsi="Arial" w:cs="Arial"/>
          <w:lang w:val="es-MX"/>
        </w:rPr>
        <w:t>aron</w:t>
      </w:r>
      <w:r w:rsidRPr="00D44FE1">
        <w:rPr>
          <w:rFonts w:ascii="Arial" w:hAnsi="Arial" w:cs="Arial"/>
          <w:lang w:val="es-MX"/>
        </w:rPr>
        <w:t xml:space="preserve"> </w:t>
      </w:r>
      <w:r>
        <w:rPr>
          <w:rFonts w:ascii="Arial" w:hAnsi="Arial" w:cs="Arial"/>
          <w:lang w:val="es-MX"/>
        </w:rPr>
        <w:t>los</w:t>
      </w:r>
      <w:r w:rsidRPr="00D44FE1">
        <w:rPr>
          <w:rFonts w:ascii="Arial" w:hAnsi="Arial" w:cs="Arial"/>
          <w:lang w:val="es-MX"/>
        </w:rPr>
        <w:t xml:space="preserve"> siguiente</w:t>
      </w:r>
      <w:r>
        <w:rPr>
          <w:rFonts w:ascii="Arial" w:hAnsi="Arial" w:cs="Arial"/>
          <w:lang w:val="es-MX"/>
        </w:rPr>
        <w:t>s acuerdos</w:t>
      </w:r>
      <w:r w:rsidRPr="00D44FE1">
        <w:rPr>
          <w:rFonts w:ascii="Arial" w:hAnsi="Arial" w:cs="Arial"/>
          <w:lang w:val="es-MX"/>
        </w:rPr>
        <w:t>:</w:t>
      </w:r>
    </w:p>
    <w:p w:rsidR="00071434" w:rsidRDefault="00071434" w:rsidP="00A902D6">
      <w:pPr>
        <w:jc w:val="both"/>
        <w:rPr>
          <w:rFonts w:ascii="Arial" w:hAnsi="Arial" w:cs="Arial"/>
          <w:b/>
          <w:bCs/>
          <w:lang w:val="es-MX" w:eastAsia="es-MX"/>
        </w:rPr>
      </w:pPr>
    </w:p>
    <w:p w:rsidR="00071434" w:rsidRPr="00312D71" w:rsidRDefault="00071434" w:rsidP="00A902D6">
      <w:pPr>
        <w:jc w:val="both"/>
        <w:rPr>
          <w:rFonts w:ascii="Arial" w:hAnsi="Arial" w:cs="Arial"/>
          <w:b/>
          <w:bCs/>
          <w:lang w:val="es-MX" w:eastAsia="es-MX"/>
        </w:rPr>
      </w:pPr>
      <w:r w:rsidRPr="00D44FE1">
        <w:rPr>
          <w:rFonts w:ascii="Arial" w:hAnsi="Arial" w:cs="Arial"/>
          <w:b/>
          <w:bCs/>
          <w:lang w:val="es-MX" w:eastAsia="es-MX"/>
        </w:rPr>
        <w:t>CA-O-II-10-08S:</w:t>
      </w:r>
    </w:p>
    <w:p w:rsidR="00071434" w:rsidRPr="00312D71" w:rsidRDefault="00071434" w:rsidP="00A902D6">
      <w:pPr>
        <w:jc w:val="both"/>
        <w:rPr>
          <w:rFonts w:ascii="Arial" w:hAnsi="Arial" w:cs="Arial"/>
          <w:b/>
          <w:lang w:val="es-MX"/>
        </w:rPr>
      </w:pPr>
      <w:r>
        <w:rPr>
          <w:rFonts w:ascii="Arial" w:hAnsi="Arial" w:cs="Arial"/>
          <w:b/>
          <w:bCs/>
          <w:lang w:val="es-MX" w:eastAsia="es-MX"/>
        </w:rPr>
        <w:t>Se</w:t>
      </w:r>
      <w:r w:rsidRPr="00D44FE1">
        <w:rPr>
          <w:rFonts w:ascii="Arial" w:hAnsi="Arial" w:cs="Arial"/>
          <w:b/>
          <w:bCs/>
          <w:lang w:val="es-MX" w:eastAsia="es-MX"/>
        </w:rPr>
        <w:t xml:space="preserve"> aprobó el Informe </w:t>
      </w:r>
      <w:r>
        <w:rPr>
          <w:rFonts w:ascii="Arial" w:hAnsi="Arial" w:cs="Arial"/>
          <w:b/>
          <w:lang w:val="es-MX"/>
        </w:rPr>
        <w:t xml:space="preserve">de Autoevaluación Semestral </w:t>
      </w:r>
      <w:r w:rsidRPr="00D44FE1">
        <w:rPr>
          <w:rFonts w:ascii="Arial" w:hAnsi="Arial" w:cs="Arial"/>
          <w:b/>
          <w:lang w:val="es-MX"/>
        </w:rPr>
        <w:t>2010, presentado por el Titular del Centro, con la solicitud de atender las recomendaciones de los Consejeros y Comisarios Públicos</w:t>
      </w:r>
      <w:r w:rsidRPr="00D44FE1">
        <w:rPr>
          <w:rFonts w:ascii="Arial" w:hAnsi="Arial" w:cs="Arial"/>
          <w:b/>
          <w:bCs/>
          <w:lang w:val="es-MX"/>
        </w:rPr>
        <w:t>.</w:t>
      </w:r>
    </w:p>
    <w:p w:rsidR="00071434" w:rsidRDefault="00071434" w:rsidP="006C5F61">
      <w:pPr>
        <w:pStyle w:val="Textoindependiente3"/>
        <w:ind w:left="480" w:hanging="480"/>
        <w:rPr>
          <w:rFonts w:cs="Arial"/>
          <w:sz w:val="24"/>
          <w:szCs w:val="24"/>
          <w:highlight w:val="yellow"/>
        </w:rPr>
      </w:pPr>
    </w:p>
    <w:p w:rsidR="00071434" w:rsidRDefault="00071434" w:rsidP="00E60D41">
      <w:pPr>
        <w:jc w:val="both"/>
        <w:rPr>
          <w:rFonts w:ascii="Arial" w:hAnsi="Arial" w:cs="Arial"/>
          <w:b/>
          <w:bCs/>
          <w:lang w:val="es-MX" w:eastAsia="es-MX"/>
        </w:rPr>
      </w:pPr>
      <w:r w:rsidRPr="00312D71">
        <w:rPr>
          <w:rFonts w:ascii="Arial" w:hAnsi="Arial" w:cs="Arial"/>
          <w:b/>
          <w:bCs/>
          <w:lang w:val="es-MX" w:eastAsia="es-MX"/>
        </w:rPr>
        <w:t>CA-O-II-10-0</w:t>
      </w:r>
      <w:r>
        <w:rPr>
          <w:rFonts w:ascii="Arial" w:hAnsi="Arial" w:cs="Arial"/>
          <w:b/>
          <w:bCs/>
          <w:lang w:val="es-MX" w:eastAsia="es-MX"/>
        </w:rPr>
        <w:t>9</w:t>
      </w:r>
      <w:r w:rsidRPr="00312D71">
        <w:rPr>
          <w:rFonts w:ascii="Arial" w:hAnsi="Arial" w:cs="Arial"/>
          <w:b/>
          <w:bCs/>
          <w:lang w:val="es-MX" w:eastAsia="es-MX"/>
        </w:rPr>
        <w:t>S:</w:t>
      </w:r>
    </w:p>
    <w:p w:rsidR="00071434" w:rsidRPr="00E60D41" w:rsidRDefault="00071434" w:rsidP="00E60D41">
      <w:pPr>
        <w:jc w:val="both"/>
        <w:rPr>
          <w:rFonts w:ascii="Arial" w:hAnsi="Arial" w:cs="Arial"/>
          <w:b/>
          <w:bCs/>
          <w:lang w:val="es-MX" w:eastAsia="es-MX"/>
        </w:rPr>
      </w:pPr>
      <w:r>
        <w:rPr>
          <w:rFonts w:ascii="Arial" w:hAnsi="Arial" w:cs="Arial"/>
          <w:b/>
          <w:bCs/>
          <w:lang w:val="es-MX" w:eastAsia="es-MX"/>
        </w:rPr>
        <w:t xml:space="preserve">Se dio por presentada la necesidad planteada por el Centro en cuanto a la  </w:t>
      </w:r>
      <w:r>
        <w:rPr>
          <w:rFonts w:ascii="Arial" w:hAnsi="Arial" w:cs="Arial"/>
          <w:b/>
          <w:lang w:val="es-MX"/>
        </w:rPr>
        <w:t>situación</w:t>
      </w:r>
      <w:r w:rsidRPr="00D44FE1">
        <w:rPr>
          <w:rFonts w:ascii="Arial" w:hAnsi="Arial" w:cs="Arial"/>
          <w:b/>
          <w:lang w:val="es-MX"/>
        </w:rPr>
        <w:t xml:space="preserve"> crítica de las condiciones del Personal de Mando Medio Superior, al </w:t>
      </w:r>
      <w:r>
        <w:rPr>
          <w:rFonts w:ascii="Arial" w:hAnsi="Arial" w:cs="Arial"/>
          <w:b/>
          <w:lang w:val="es-MX"/>
        </w:rPr>
        <w:t>no contar con aumento de sueldo ni bono de productividad desde hace 10 años y se le autoriza iniciar las gestiones ante las instancias correspondientes para que, en su caso, se supere esta situación.</w:t>
      </w:r>
    </w:p>
    <w:p w:rsidR="00071434" w:rsidRDefault="00071434" w:rsidP="006C5F61">
      <w:pPr>
        <w:pStyle w:val="Textoindependiente3"/>
        <w:ind w:left="480" w:hanging="480"/>
        <w:rPr>
          <w:rFonts w:cs="Arial"/>
          <w:sz w:val="24"/>
          <w:szCs w:val="24"/>
          <w:highlight w:val="yellow"/>
        </w:rPr>
      </w:pPr>
    </w:p>
    <w:p w:rsidR="00071434" w:rsidRPr="00312D71" w:rsidRDefault="00071434" w:rsidP="006C5F61">
      <w:pPr>
        <w:pStyle w:val="Textoindependiente3"/>
        <w:ind w:left="480" w:hanging="480"/>
        <w:rPr>
          <w:rFonts w:cs="Arial"/>
          <w:sz w:val="24"/>
          <w:szCs w:val="24"/>
          <w:highlight w:val="yellow"/>
        </w:rPr>
      </w:pPr>
    </w:p>
    <w:p w:rsidR="00071434" w:rsidRPr="00312D71" w:rsidRDefault="00071434" w:rsidP="00A902D6">
      <w:pPr>
        <w:ind w:left="426" w:hanging="426"/>
        <w:jc w:val="both"/>
        <w:rPr>
          <w:rFonts w:ascii="Arial" w:hAnsi="Arial" w:cs="Arial"/>
          <w:b/>
          <w:lang w:val="es-MX"/>
        </w:rPr>
      </w:pPr>
      <w:r w:rsidRPr="00D44FE1">
        <w:rPr>
          <w:rFonts w:ascii="Arial" w:hAnsi="Arial" w:cs="Arial"/>
          <w:b/>
          <w:lang w:val="es-MX"/>
        </w:rPr>
        <w:t>8. RESULTADOS DEL CONVENIO DE ADMINISTRACIÓN POR RESULTADOS, CAR.</w:t>
      </w:r>
    </w:p>
    <w:p w:rsidR="00071434" w:rsidRPr="00312D71" w:rsidRDefault="00071434" w:rsidP="00A902D6">
      <w:pPr>
        <w:jc w:val="both"/>
        <w:rPr>
          <w:rFonts w:ascii="Arial" w:hAnsi="Arial" w:cs="Arial"/>
          <w:lang w:val="es-MX"/>
        </w:rPr>
      </w:pPr>
    </w:p>
    <w:p w:rsidR="00071434" w:rsidRPr="00312D71" w:rsidRDefault="00071434" w:rsidP="00A902D6">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cedió la palabra al Dr. Jesús González Hernández, para presentar los resultados del Convenio de Administración por Resultados.</w:t>
      </w:r>
    </w:p>
    <w:p w:rsidR="00071434" w:rsidRPr="00312D71" w:rsidRDefault="00071434" w:rsidP="00A902D6">
      <w:pPr>
        <w:ind w:left="426" w:hanging="426"/>
        <w:jc w:val="both"/>
        <w:rPr>
          <w:rFonts w:ascii="Arial" w:hAnsi="Arial" w:cs="Arial"/>
          <w:b/>
          <w:lang w:val="es-MX"/>
        </w:rPr>
      </w:pPr>
    </w:p>
    <w:p w:rsidR="00071434" w:rsidRPr="00312D71" w:rsidRDefault="00071434" w:rsidP="00A902D6">
      <w:pPr>
        <w:jc w:val="both"/>
        <w:rPr>
          <w:rFonts w:ascii="Arial" w:hAnsi="Arial" w:cs="Arial"/>
          <w:lang w:val="es-MX"/>
        </w:rPr>
      </w:pPr>
      <w:r w:rsidRPr="00D44FE1">
        <w:rPr>
          <w:rFonts w:ascii="Arial" w:hAnsi="Arial" w:cs="Arial"/>
          <w:lang w:val="es-MX"/>
        </w:rPr>
        <w:t>No habiendo más comentarios,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Pr="00312D71" w:rsidRDefault="00071434" w:rsidP="00A902D6">
      <w:pPr>
        <w:ind w:left="426" w:hanging="426"/>
        <w:jc w:val="both"/>
        <w:rPr>
          <w:rFonts w:ascii="Arial" w:hAnsi="Arial" w:cs="Arial"/>
          <w:b/>
          <w:lang w:val="es-MX"/>
        </w:rPr>
      </w:pPr>
    </w:p>
    <w:p w:rsidR="00071434" w:rsidRPr="00312D71" w:rsidRDefault="00071434" w:rsidP="00A902D6">
      <w:pPr>
        <w:jc w:val="both"/>
        <w:rPr>
          <w:rFonts w:ascii="Arial" w:hAnsi="Arial" w:cs="Arial"/>
          <w:b/>
          <w:bCs/>
          <w:lang w:val="es-MX" w:eastAsia="es-MX"/>
        </w:rPr>
      </w:pPr>
      <w:r w:rsidRPr="00D44FE1">
        <w:rPr>
          <w:rFonts w:ascii="Arial" w:hAnsi="Arial" w:cs="Arial"/>
          <w:b/>
          <w:bCs/>
          <w:lang w:val="es-MX" w:eastAsia="es-MX"/>
        </w:rPr>
        <w:t>CA-O-II-10-</w:t>
      </w:r>
      <w:r>
        <w:rPr>
          <w:rFonts w:ascii="Arial" w:hAnsi="Arial" w:cs="Arial"/>
          <w:b/>
          <w:bCs/>
          <w:lang w:val="es-MX" w:eastAsia="es-MX"/>
        </w:rPr>
        <w:t>10</w:t>
      </w:r>
      <w:r w:rsidRPr="00D44FE1">
        <w:rPr>
          <w:rFonts w:ascii="Arial" w:hAnsi="Arial" w:cs="Arial"/>
          <w:b/>
          <w:bCs/>
          <w:lang w:val="es-MX" w:eastAsia="es-MX"/>
        </w:rPr>
        <w:t>R:</w:t>
      </w:r>
    </w:p>
    <w:p w:rsidR="00071434" w:rsidRPr="00312D71" w:rsidRDefault="00071434" w:rsidP="00A902D6">
      <w:pPr>
        <w:jc w:val="both"/>
        <w:rPr>
          <w:rFonts w:ascii="Arial" w:hAnsi="Arial" w:cs="Arial"/>
          <w:b/>
          <w:bCs/>
          <w:lang w:val="es-MX"/>
        </w:rPr>
      </w:pPr>
      <w:r>
        <w:rPr>
          <w:rFonts w:ascii="Arial" w:hAnsi="Arial" w:cs="Arial"/>
          <w:b/>
          <w:lang w:val="es-MX"/>
        </w:rPr>
        <w:t>Se</w:t>
      </w:r>
      <w:r w:rsidRPr="00D44FE1">
        <w:rPr>
          <w:rFonts w:ascii="Arial" w:hAnsi="Arial" w:cs="Arial"/>
          <w:b/>
          <w:lang w:val="es-MX"/>
        </w:rPr>
        <w:t xml:space="preserve"> </w:t>
      </w:r>
      <w:r w:rsidRPr="00D44FE1">
        <w:rPr>
          <w:rFonts w:ascii="Arial" w:hAnsi="Arial" w:cs="Arial"/>
          <w:b/>
          <w:bCs/>
          <w:lang w:val="es-MX"/>
        </w:rPr>
        <w:t xml:space="preserve">dio por presentados los </w:t>
      </w:r>
      <w:r w:rsidRPr="00D44FE1">
        <w:rPr>
          <w:rFonts w:ascii="Arial" w:hAnsi="Arial" w:cs="Arial"/>
          <w:b/>
          <w:lang w:val="es-MX"/>
        </w:rPr>
        <w:t xml:space="preserve">Resultados del Convenio de Administración por Resultados, (CAR) </w:t>
      </w:r>
    </w:p>
    <w:p w:rsidR="00071434" w:rsidRDefault="00071434" w:rsidP="006C5F61">
      <w:pPr>
        <w:pStyle w:val="Textoindependiente3"/>
        <w:ind w:left="480" w:hanging="480"/>
        <w:rPr>
          <w:rFonts w:cs="Arial"/>
          <w:sz w:val="24"/>
          <w:szCs w:val="24"/>
          <w:highlight w:val="yellow"/>
        </w:rPr>
      </w:pPr>
    </w:p>
    <w:p w:rsidR="00071434" w:rsidRPr="00312D71" w:rsidRDefault="00071434" w:rsidP="006C5F61">
      <w:pPr>
        <w:pStyle w:val="Textoindependiente3"/>
        <w:ind w:left="480" w:hanging="480"/>
        <w:rPr>
          <w:rFonts w:cs="Arial"/>
          <w:sz w:val="24"/>
          <w:szCs w:val="24"/>
          <w:highlight w:val="yellow"/>
        </w:rPr>
      </w:pPr>
    </w:p>
    <w:p w:rsidR="00071434" w:rsidRDefault="00071434" w:rsidP="00187C25">
      <w:pPr>
        <w:ind w:left="426" w:hanging="426"/>
        <w:jc w:val="both"/>
        <w:rPr>
          <w:rFonts w:ascii="Arial" w:hAnsi="Arial" w:cs="Arial"/>
          <w:b/>
          <w:lang w:val="es-MX"/>
        </w:rPr>
      </w:pPr>
      <w:r w:rsidRPr="00D44FE1">
        <w:rPr>
          <w:rFonts w:ascii="Arial" w:hAnsi="Arial" w:cs="Arial"/>
          <w:b/>
          <w:lang w:val="es-MX"/>
        </w:rPr>
        <w:t>9. ANÁLISIS DE LA PERSPECTIVA SUSTANTIVA DE LA INSTITUCIÓN: PLANEACIÓN ESTRATÉGICA DE MEDIANO PLAZO</w:t>
      </w:r>
      <w:r>
        <w:rPr>
          <w:rFonts w:ascii="Arial" w:hAnsi="Arial" w:cs="Arial"/>
          <w:b/>
          <w:lang w:val="es-MX"/>
        </w:rPr>
        <w:t>.</w:t>
      </w:r>
    </w:p>
    <w:p w:rsidR="00071434" w:rsidRPr="00312D71" w:rsidRDefault="00071434" w:rsidP="00187C25">
      <w:pPr>
        <w:ind w:left="426" w:hanging="426"/>
        <w:jc w:val="both"/>
        <w:rPr>
          <w:rFonts w:ascii="Arial" w:hAnsi="Arial" w:cs="Arial"/>
          <w:b/>
          <w:lang w:val="es-MX"/>
        </w:rPr>
      </w:pPr>
    </w:p>
    <w:p w:rsidR="00071434" w:rsidRPr="00D976D9" w:rsidRDefault="00071434" w:rsidP="00187C25">
      <w:pPr>
        <w:numPr>
          <w:ilvl w:val="0"/>
          <w:numId w:val="38"/>
        </w:numPr>
        <w:jc w:val="both"/>
        <w:rPr>
          <w:rFonts w:ascii="Arial" w:hAnsi="Arial" w:cs="Arial"/>
          <w:b/>
          <w:lang w:val="es-MX"/>
        </w:rPr>
      </w:pPr>
      <w:r w:rsidRPr="00D44FE1">
        <w:rPr>
          <w:rFonts w:ascii="Arial" w:hAnsi="Arial" w:cs="Arial"/>
          <w:b/>
          <w:lang w:val="es-MX"/>
        </w:rPr>
        <w:t>Programa de Mediano Plazo con proyecciones multianuales financieras y de inversión</w:t>
      </w:r>
    </w:p>
    <w:p w:rsidR="00071434" w:rsidRPr="00D976D9" w:rsidRDefault="00071434" w:rsidP="00187C25">
      <w:pPr>
        <w:numPr>
          <w:ilvl w:val="0"/>
          <w:numId w:val="38"/>
        </w:numPr>
        <w:jc w:val="both"/>
        <w:rPr>
          <w:rFonts w:ascii="Arial" w:hAnsi="Arial" w:cs="Arial"/>
          <w:b/>
          <w:lang w:val="es-MX"/>
        </w:rPr>
      </w:pPr>
      <w:r w:rsidRPr="00D44FE1">
        <w:rPr>
          <w:rFonts w:ascii="Arial" w:hAnsi="Arial" w:cs="Arial"/>
          <w:b/>
          <w:lang w:val="es-MX"/>
        </w:rPr>
        <w:t>Presentación del Programa Anual de Trabajo y Anteproyecto de Presupuesto de Egresos para el 2011</w:t>
      </w:r>
    </w:p>
    <w:p w:rsidR="00071434" w:rsidRPr="00D976D9" w:rsidRDefault="00071434" w:rsidP="00187C25">
      <w:pPr>
        <w:numPr>
          <w:ilvl w:val="0"/>
          <w:numId w:val="38"/>
        </w:numPr>
        <w:jc w:val="both"/>
        <w:rPr>
          <w:rFonts w:ascii="Arial" w:hAnsi="Arial" w:cs="Arial"/>
          <w:b/>
          <w:lang w:val="es-MX"/>
        </w:rPr>
      </w:pPr>
      <w:r w:rsidRPr="00D44FE1">
        <w:rPr>
          <w:rFonts w:ascii="Arial" w:hAnsi="Arial" w:cs="Arial"/>
          <w:b/>
          <w:lang w:val="es-MX"/>
        </w:rPr>
        <w:t xml:space="preserve">Criterios e indicadores de desempeño y evaluación de resultados de actividades y proyectos que apruebe su órgano de gobierno. Reporte </w:t>
      </w:r>
      <w:r w:rsidRPr="00D44FE1">
        <w:rPr>
          <w:rFonts w:ascii="Arial" w:hAnsi="Arial" w:cs="Arial"/>
          <w:b/>
          <w:lang w:val="es-MX"/>
        </w:rPr>
        <w:lastRenderedPageBreak/>
        <w:t>de avance</w:t>
      </w:r>
    </w:p>
    <w:p w:rsidR="00071434" w:rsidRPr="00312D71" w:rsidRDefault="00071434" w:rsidP="006C5F61">
      <w:pPr>
        <w:pStyle w:val="Textoindependiente3"/>
        <w:ind w:left="480" w:hanging="480"/>
        <w:rPr>
          <w:rFonts w:cs="Arial"/>
          <w:sz w:val="24"/>
          <w:szCs w:val="24"/>
          <w:highlight w:val="yellow"/>
        </w:rPr>
      </w:pPr>
    </w:p>
    <w:p w:rsidR="00071434" w:rsidRPr="00312D71" w:rsidRDefault="00071434" w:rsidP="00B862EC">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solicitó al Dr. Jesús González, presentara  el Análisis de la Perspectiva Sustantiva de la Institución: Planeación Estratégica de Mediano Plazo, el cual se incluyó en la carpeta de información para la sesión y que fue distribuida con antelación a Consejeros y Comisarios Públicos.</w:t>
      </w:r>
    </w:p>
    <w:p w:rsidR="00071434" w:rsidRPr="00312D71" w:rsidRDefault="00071434" w:rsidP="00B862EC">
      <w:pPr>
        <w:jc w:val="both"/>
        <w:rPr>
          <w:rFonts w:ascii="Arial" w:hAnsi="Arial" w:cs="Arial"/>
          <w:lang w:val="es-MX"/>
        </w:rPr>
      </w:pPr>
    </w:p>
    <w:p w:rsidR="00071434" w:rsidRPr="00312D71" w:rsidRDefault="00071434" w:rsidP="00B862EC">
      <w:pPr>
        <w:jc w:val="both"/>
        <w:rPr>
          <w:rFonts w:ascii="Arial" w:hAnsi="Arial" w:cs="Arial"/>
          <w:lang w:val="es-MX"/>
        </w:rPr>
      </w:pPr>
      <w:r w:rsidRPr="00D44FE1">
        <w:rPr>
          <w:rFonts w:ascii="Arial" w:hAnsi="Arial" w:cs="Arial"/>
          <w:lang w:val="es-MX"/>
        </w:rPr>
        <w:t xml:space="preserve">Una vez concluida la intervención del Dr. González, 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otorgó el uso de la palabra al pleno del Consejo de Administración del CIMAV para sus comentarios al respecto. </w:t>
      </w:r>
    </w:p>
    <w:p w:rsidR="00071434" w:rsidRPr="00312D71" w:rsidRDefault="00071434" w:rsidP="005E0050">
      <w:pPr>
        <w:jc w:val="both"/>
        <w:rPr>
          <w:rFonts w:ascii="Arial" w:hAnsi="Arial" w:cs="Arial"/>
          <w:b/>
          <w:lang w:val="es-MX"/>
        </w:rPr>
      </w:pPr>
    </w:p>
    <w:p w:rsidR="00071434" w:rsidRPr="00312D71" w:rsidRDefault="00071434" w:rsidP="0033775D">
      <w:pPr>
        <w:jc w:val="both"/>
        <w:rPr>
          <w:rFonts w:ascii="Arial" w:hAnsi="Arial" w:cs="Arial"/>
          <w:lang w:val="es-MX"/>
        </w:rPr>
      </w:pPr>
      <w:r w:rsidRPr="00D44FE1">
        <w:rPr>
          <w:rFonts w:ascii="Arial" w:hAnsi="Arial" w:cs="Arial"/>
          <w:lang w:val="es-MX"/>
        </w:rPr>
        <w:t xml:space="preserve">La Lic. Alba Alicia Mora comentó que estos documentos fueron aprobados en la Primera Reunión Ordinaria del Consejo de </w:t>
      </w:r>
      <w:r>
        <w:rPr>
          <w:rFonts w:ascii="Arial" w:hAnsi="Arial" w:cs="Arial"/>
          <w:lang w:val="es-MX"/>
        </w:rPr>
        <w:t>A</w:t>
      </w:r>
      <w:r w:rsidRPr="00D44FE1">
        <w:rPr>
          <w:rFonts w:ascii="Arial" w:hAnsi="Arial" w:cs="Arial"/>
          <w:lang w:val="es-MX"/>
        </w:rPr>
        <w:t>dministración del CIMAV, realizada el 30 de abril en la ciudad de Xalapa, Veracruz.  Posteriormente, en apego a la Cláusula Octava del CAR, se enviaron a las instancias correspondientes para recabar su opinión, obteniendo comentarios de la Subsecretaría de Egresos de la Dirección General de Programación y Presupuesto “A”  de la SHCP. Una vez realizados los cambios derivados de los comentarios de la SHCP, los Anexos I y II se someten a este Consejo de Administración para su aprobación, y continuar con el procedimiento de registro final en el CAR.</w:t>
      </w:r>
    </w:p>
    <w:p w:rsidR="00071434" w:rsidRPr="00312D71" w:rsidRDefault="00071434" w:rsidP="005E0050">
      <w:pPr>
        <w:jc w:val="both"/>
        <w:rPr>
          <w:rFonts w:ascii="Arial" w:hAnsi="Arial" w:cs="Arial"/>
          <w:b/>
          <w:lang w:val="es-MX"/>
        </w:rPr>
      </w:pPr>
    </w:p>
    <w:p w:rsidR="00071434" w:rsidRPr="00312D71" w:rsidRDefault="00071434" w:rsidP="005E0050">
      <w:pPr>
        <w:jc w:val="both"/>
        <w:rPr>
          <w:rFonts w:ascii="Arial" w:hAnsi="Arial" w:cs="Arial"/>
          <w:lang w:val="es-MX"/>
        </w:rPr>
      </w:pPr>
      <w:r w:rsidRPr="00D44FE1">
        <w:rPr>
          <w:rFonts w:ascii="Arial" w:hAnsi="Arial" w:cs="Arial"/>
          <w:lang w:val="es-MX"/>
        </w:rPr>
        <w:t>No habiendo más comentarios se adoptaron los siguientes Acuerdos:</w:t>
      </w:r>
    </w:p>
    <w:p w:rsidR="00071434" w:rsidRPr="00312D71" w:rsidRDefault="00071434" w:rsidP="00187C25">
      <w:pPr>
        <w:jc w:val="both"/>
        <w:rPr>
          <w:rFonts w:ascii="Arial" w:hAnsi="Arial" w:cs="Arial"/>
          <w:sz w:val="22"/>
          <w:szCs w:val="22"/>
          <w:lang w:val="es-MX"/>
        </w:rPr>
      </w:pPr>
    </w:p>
    <w:p w:rsidR="00071434" w:rsidRPr="00312D71" w:rsidRDefault="00071434" w:rsidP="00187C25">
      <w:pPr>
        <w:jc w:val="both"/>
        <w:rPr>
          <w:rFonts w:ascii="Arial" w:hAnsi="Arial" w:cs="Arial"/>
          <w:b/>
          <w:bCs/>
          <w:lang w:val="es-MX" w:eastAsia="es-MX"/>
        </w:rPr>
      </w:pPr>
      <w:r w:rsidRPr="00D44FE1">
        <w:rPr>
          <w:rFonts w:ascii="Arial" w:hAnsi="Arial" w:cs="Arial"/>
          <w:b/>
          <w:bCs/>
          <w:lang w:val="es-MX" w:eastAsia="es-MX"/>
        </w:rPr>
        <w:t>CA-O-II-10-1</w:t>
      </w:r>
      <w:r>
        <w:rPr>
          <w:rFonts w:ascii="Arial" w:hAnsi="Arial" w:cs="Arial"/>
          <w:b/>
          <w:bCs/>
          <w:lang w:val="es-MX" w:eastAsia="es-MX"/>
        </w:rPr>
        <w:t>1</w:t>
      </w:r>
      <w:r w:rsidRPr="00D44FE1">
        <w:rPr>
          <w:rFonts w:ascii="Arial" w:hAnsi="Arial" w:cs="Arial"/>
          <w:b/>
          <w:bCs/>
          <w:lang w:val="es-MX" w:eastAsia="es-MX"/>
        </w:rPr>
        <w:t>R:</w:t>
      </w:r>
    </w:p>
    <w:p w:rsidR="00071434" w:rsidRPr="00312D71" w:rsidRDefault="00071434" w:rsidP="00AF2EF3">
      <w:pPr>
        <w:jc w:val="both"/>
        <w:rPr>
          <w:rFonts w:ascii="Arial" w:hAnsi="Arial" w:cs="Arial"/>
          <w:b/>
          <w:lang w:val="es-MX"/>
        </w:rPr>
      </w:pPr>
      <w:r>
        <w:rPr>
          <w:rFonts w:ascii="Arial" w:hAnsi="Arial" w:cs="Arial"/>
          <w:b/>
          <w:lang w:val="es-MX"/>
        </w:rPr>
        <w:t>Se</w:t>
      </w:r>
      <w:r w:rsidRPr="00D44FE1">
        <w:rPr>
          <w:rFonts w:ascii="Arial" w:hAnsi="Arial" w:cs="Arial"/>
          <w:b/>
          <w:lang w:val="es-MX"/>
        </w:rPr>
        <w:t xml:space="preserve"> </w:t>
      </w:r>
      <w:r w:rsidRPr="00D44FE1">
        <w:rPr>
          <w:rFonts w:ascii="Arial" w:hAnsi="Arial" w:cs="Arial"/>
          <w:b/>
          <w:bCs/>
          <w:lang w:val="es-MX"/>
        </w:rPr>
        <w:t xml:space="preserve">dio por presentado el </w:t>
      </w:r>
      <w:r w:rsidRPr="00D44FE1">
        <w:rPr>
          <w:rFonts w:ascii="Arial" w:hAnsi="Arial" w:cs="Arial"/>
          <w:b/>
          <w:lang w:val="es-MX"/>
        </w:rPr>
        <w:t>Análisis de la Perspectiva Sustantiva de la Institución: Planeación Estratégica de Mediano Plazo</w:t>
      </w:r>
      <w:r>
        <w:rPr>
          <w:rFonts w:ascii="Arial" w:hAnsi="Arial" w:cs="Arial"/>
          <w:b/>
          <w:lang w:val="es-MX"/>
        </w:rPr>
        <w:t xml:space="preserve">, así como </w:t>
      </w:r>
      <w:r w:rsidRPr="00312D71">
        <w:rPr>
          <w:rFonts w:ascii="Arial" w:hAnsi="Arial" w:cs="Arial"/>
          <w:b/>
          <w:lang w:val="es-MX"/>
        </w:rPr>
        <w:t xml:space="preserve">las modificaciones realizadas a los Anexos del Convenio de Administración por Resultados (I.-Programa de Mediano Plazo con proyecciones multianuales financieras y de inversión, y II.- Programa Anual de Trabajo 2010), una vez que se atendieron las observaciones realizadas por la Subsecretaría de Egresos de la Dirección General de Programación y Presupuesto “A”  de la SHCP. Lo anterior, para que inicie el proceso final de registro ante SHCP, SFP y CONACYT en apego  a lo establecido en la Cláusula 8 de dicho Convenio. </w:t>
      </w:r>
    </w:p>
    <w:p w:rsidR="00071434" w:rsidRPr="00312D71" w:rsidRDefault="00071434" w:rsidP="00187C25">
      <w:pPr>
        <w:jc w:val="both"/>
        <w:rPr>
          <w:rFonts w:ascii="Arial" w:hAnsi="Arial" w:cs="Arial"/>
          <w:b/>
          <w:lang w:val="es-MX"/>
        </w:rPr>
      </w:pPr>
    </w:p>
    <w:p w:rsidR="00071434" w:rsidRPr="00312D71" w:rsidRDefault="00071434" w:rsidP="00187C25">
      <w:pPr>
        <w:jc w:val="both"/>
        <w:rPr>
          <w:rFonts w:ascii="Arial" w:hAnsi="Arial" w:cs="Arial"/>
          <w:b/>
          <w:lang w:val="es-MX"/>
        </w:rPr>
      </w:pPr>
    </w:p>
    <w:p w:rsidR="00071434" w:rsidRPr="00312D71" w:rsidRDefault="00071434" w:rsidP="002F7205">
      <w:pPr>
        <w:ind w:left="360" w:hanging="360"/>
        <w:jc w:val="both"/>
        <w:rPr>
          <w:rFonts w:ascii="Arial" w:hAnsi="Arial" w:cs="Arial"/>
          <w:b/>
          <w:lang w:val="es-MX"/>
        </w:rPr>
      </w:pPr>
      <w:r>
        <w:rPr>
          <w:rFonts w:ascii="Arial" w:hAnsi="Arial" w:cs="Arial"/>
          <w:b/>
          <w:lang w:val="es-MX"/>
        </w:rPr>
        <w:t>10.- SOLICITUD DE ACUERDOS AL ÓRGANO DE GOBIERNO.</w:t>
      </w:r>
    </w:p>
    <w:p w:rsidR="00071434" w:rsidRPr="00312D71" w:rsidRDefault="00071434" w:rsidP="002F7205">
      <w:pPr>
        <w:ind w:left="360" w:hanging="360"/>
        <w:jc w:val="both"/>
        <w:rPr>
          <w:rFonts w:ascii="Arial" w:hAnsi="Arial" w:cs="Arial"/>
          <w:b/>
          <w:lang w:val="es-MX"/>
        </w:rPr>
      </w:pPr>
    </w:p>
    <w:p w:rsidR="00071434" w:rsidRPr="00312D71" w:rsidRDefault="00071434" w:rsidP="00073503">
      <w:pPr>
        <w:jc w:val="both"/>
        <w:rPr>
          <w:rFonts w:ascii="Arial" w:hAnsi="Arial" w:cs="Arial"/>
          <w:lang w:val="es-MX"/>
        </w:rPr>
      </w:pPr>
      <w:r>
        <w:rPr>
          <w:rFonts w:ascii="Arial" w:hAnsi="Arial" w:cs="Arial"/>
          <w:lang w:val="es-MX"/>
        </w:rPr>
        <w:t xml:space="preserve">El Dr. Luis </w:t>
      </w:r>
      <w:proofErr w:type="spellStart"/>
      <w:r>
        <w:rPr>
          <w:rFonts w:ascii="Arial" w:hAnsi="Arial" w:cs="Arial"/>
          <w:lang w:val="es-MX"/>
        </w:rPr>
        <w:t>Mier</w:t>
      </w:r>
      <w:proofErr w:type="spellEnd"/>
      <w:r>
        <w:rPr>
          <w:rFonts w:ascii="Arial" w:hAnsi="Arial" w:cs="Arial"/>
          <w:lang w:val="es-MX"/>
        </w:rPr>
        <w:t xml:space="preserve"> y Terán Casanueva, procedió a dar lectura a las solicitudes de acuerdos ante el pleno del Consejo de Administración del Centro. </w:t>
      </w:r>
    </w:p>
    <w:p w:rsidR="00071434" w:rsidRPr="00312D71" w:rsidRDefault="00071434" w:rsidP="002F7205">
      <w:pPr>
        <w:ind w:left="360" w:hanging="360"/>
        <w:jc w:val="both"/>
        <w:rPr>
          <w:rFonts w:ascii="Arial" w:hAnsi="Arial" w:cs="Arial"/>
          <w:b/>
          <w:lang w:val="es-MX"/>
        </w:rPr>
      </w:pPr>
    </w:p>
    <w:p w:rsidR="00071434" w:rsidRPr="00312D71" w:rsidRDefault="00071434" w:rsidP="002312C0">
      <w:pPr>
        <w:pStyle w:val="Ttulo"/>
        <w:numPr>
          <w:ilvl w:val="0"/>
          <w:numId w:val="26"/>
        </w:numPr>
        <w:jc w:val="both"/>
        <w:rPr>
          <w:rFonts w:ascii="Arial" w:hAnsi="Arial" w:cs="Arial"/>
          <w:lang w:val="es-MX"/>
        </w:rPr>
      </w:pPr>
      <w:r w:rsidRPr="00D44FE1">
        <w:rPr>
          <w:rFonts w:ascii="Arial" w:hAnsi="Arial" w:cs="Arial"/>
          <w:lang w:val="es-MX"/>
        </w:rPr>
        <w:t>Recursos propios excedentes del ejercicio 2010.</w:t>
      </w:r>
    </w:p>
    <w:p w:rsidR="00071434" w:rsidRPr="00312D71" w:rsidRDefault="00071434" w:rsidP="002312C0">
      <w:pPr>
        <w:pStyle w:val="Ttulo"/>
        <w:jc w:val="left"/>
        <w:rPr>
          <w:rFonts w:ascii="Arial" w:hAnsi="Arial" w:cs="Arial"/>
          <w:b w:val="0"/>
          <w:lang w:val="es-MX"/>
        </w:rPr>
      </w:pPr>
    </w:p>
    <w:p w:rsidR="00071434" w:rsidRPr="00312D71" w:rsidRDefault="00071434" w:rsidP="006172F1">
      <w:pPr>
        <w:pStyle w:val="Ttulo"/>
        <w:jc w:val="both"/>
        <w:rPr>
          <w:rFonts w:ascii="Arial" w:hAnsi="Arial" w:cs="Arial"/>
          <w:b w:val="0"/>
          <w:lang w:val="es-MX"/>
        </w:rPr>
      </w:pPr>
      <w:r w:rsidRPr="00DF2B62">
        <w:rPr>
          <w:rFonts w:ascii="Arial" w:hAnsi="Arial" w:cs="Arial"/>
          <w:b w:val="0"/>
          <w:lang w:val="es-MX"/>
        </w:rPr>
        <w:t>Con fundamento en el artículo 56 fracción IV de la Ley de Ciencia y Tecnología,  se solicita la aprobación de este Consejo de Administración, para modificar el flujo de efectivo de ingresos de recursos propios por un importe de $80,000 miles, obteni</w:t>
      </w:r>
      <w:r w:rsidRPr="00D44FE1">
        <w:rPr>
          <w:rFonts w:ascii="Arial" w:hAnsi="Arial" w:cs="Arial"/>
          <w:b w:val="0"/>
          <w:lang w:val="es-MX"/>
        </w:rPr>
        <w:t xml:space="preserve">dos como excedentes al presupuesto original por concepto de proyectos financiados por </w:t>
      </w:r>
      <w:r w:rsidRPr="00D44FE1">
        <w:rPr>
          <w:rFonts w:ascii="Arial" w:hAnsi="Arial" w:cs="Arial"/>
          <w:b w:val="0"/>
          <w:lang w:val="es-MX"/>
        </w:rPr>
        <w:lastRenderedPageBreak/>
        <w:t>proyectos y servicios con la industria, fondos mixtos, sectoriales y el fondo institucional del CONACYT, mismos que serán aplicados como sigue:</w:t>
      </w:r>
    </w:p>
    <w:p w:rsidR="00071434" w:rsidRPr="00312D71" w:rsidRDefault="00071434" w:rsidP="006172F1">
      <w:pPr>
        <w:pStyle w:val="Ttulo"/>
        <w:jc w:val="both"/>
        <w:rPr>
          <w:rFonts w:ascii="Arial" w:hAnsi="Arial" w:cs="Arial"/>
          <w:b w:val="0"/>
          <w:lang w:val="es-MX"/>
        </w:rPr>
      </w:pPr>
    </w:p>
    <w:p w:rsidR="00071434" w:rsidRPr="00312D71" w:rsidRDefault="00071434" w:rsidP="006172F1">
      <w:pPr>
        <w:pStyle w:val="Ttulo"/>
        <w:rPr>
          <w:rFonts w:ascii="Arial" w:hAnsi="Arial" w:cs="Arial"/>
          <w:lang w:val="es-MX"/>
        </w:rPr>
      </w:pPr>
      <w:r w:rsidRPr="00D44FE1">
        <w:rPr>
          <w:rFonts w:ascii="Arial" w:hAnsi="Arial" w:cs="Arial"/>
          <w:lang w:val="es-MX"/>
        </w:rPr>
        <w:t>Miles de pesos</w:t>
      </w:r>
    </w:p>
    <w:p w:rsidR="00071434" w:rsidRPr="00312D71" w:rsidRDefault="00071434" w:rsidP="006172F1">
      <w:pPr>
        <w:pStyle w:val="Ttulo"/>
        <w:rPr>
          <w:rFonts w:ascii="Arial" w:hAnsi="Arial" w:cs="Arial"/>
          <w:b w:val="0"/>
          <w:lang w:val="es-MX"/>
        </w:rPr>
      </w:pPr>
    </w:p>
    <w:tbl>
      <w:tblPr>
        <w:tblW w:w="0" w:type="auto"/>
        <w:jc w:val="center"/>
        <w:tblBorders>
          <w:top w:val="single" w:sz="12" w:space="0" w:color="auto"/>
          <w:left w:val="single" w:sz="12" w:space="0" w:color="auto"/>
          <w:bottom w:val="single" w:sz="12" w:space="0" w:color="auto"/>
          <w:right w:val="single" w:sz="12" w:space="0" w:color="auto"/>
          <w:insideV w:val="single" w:sz="12" w:space="0" w:color="auto"/>
        </w:tblBorders>
        <w:tblLook w:val="01E0"/>
      </w:tblPr>
      <w:tblGrid>
        <w:gridCol w:w="4021"/>
        <w:gridCol w:w="2990"/>
      </w:tblGrid>
      <w:tr w:rsidR="00071434" w:rsidRPr="00312D71" w:rsidTr="001B77E9">
        <w:trPr>
          <w:jc w:val="center"/>
        </w:trPr>
        <w:tc>
          <w:tcPr>
            <w:tcW w:w="4021" w:type="dxa"/>
            <w:tcBorders>
              <w:top w:val="single" w:sz="12" w:space="0" w:color="auto"/>
              <w:bottom w:val="single" w:sz="12" w:space="0" w:color="auto"/>
            </w:tcBorders>
            <w:shd w:val="clear" w:color="auto" w:fill="999999"/>
          </w:tcPr>
          <w:p w:rsidR="00071434" w:rsidRPr="00D44FE1" w:rsidRDefault="00071434" w:rsidP="00D44FE1">
            <w:pPr>
              <w:pStyle w:val="Ttulo"/>
              <w:jc w:val="both"/>
              <w:rPr>
                <w:rFonts w:ascii="Arial" w:hAnsi="Arial" w:cs="Arial"/>
                <w:sz w:val="20"/>
                <w:szCs w:val="20"/>
                <w:lang w:val="es-MX"/>
              </w:rPr>
            </w:pPr>
            <w:r w:rsidRPr="00D44FE1">
              <w:rPr>
                <w:rFonts w:ascii="Arial" w:hAnsi="Arial" w:cs="Arial"/>
                <w:sz w:val="20"/>
                <w:szCs w:val="20"/>
                <w:lang w:val="es-MX"/>
              </w:rPr>
              <w:t>CAPÍTULO DE GASTO</w:t>
            </w:r>
          </w:p>
        </w:tc>
        <w:tc>
          <w:tcPr>
            <w:tcW w:w="2990" w:type="dxa"/>
            <w:tcBorders>
              <w:top w:val="single" w:sz="12" w:space="0" w:color="auto"/>
              <w:bottom w:val="single" w:sz="12" w:space="0" w:color="auto"/>
            </w:tcBorders>
            <w:shd w:val="clear" w:color="auto" w:fill="999999"/>
          </w:tcPr>
          <w:p w:rsidR="00071434" w:rsidRPr="00D44FE1" w:rsidRDefault="00071434" w:rsidP="00D44FE1">
            <w:pPr>
              <w:pStyle w:val="Ttulo"/>
              <w:jc w:val="both"/>
              <w:rPr>
                <w:rFonts w:ascii="Arial" w:hAnsi="Arial" w:cs="Arial"/>
                <w:sz w:val="20"/>
                <w:szCs w:val="20"/>
                <w:lang w:val="es-MX"/>
              </w:rPr>
            </w:pPr>
            <w:r w:rsidRPr="00D44FE1">
              <w:rPr>
                <w:rFonts w:ascii="Arial" w:hAnsi="Arial" w:cs="Arial"/>
                <w:sz w:val="20"/>
                <w:szCs w:val="20"/>
                <w:lang w:val="es-MX"/>
              </w:rPr>
              <w:t>IMPORTE</w:t>
            </w:r>
          </w:p>
        </w:tc>
      </w:tr>
      <w:tr w:rsidR="00071434" w:rsidRPr="00312D71" w:rsidTr="001B77E9">
        <w:trPr>
          <w:jc w:val="center"/>
        </w:trPr>
        <w:tc>
          <w:tcPr>
            <w:tcW w:w="4021" w:type="dxa"/>
            <w:tcBorders>
              <w:top w:val="single" w:sz="12" w:space="0" w:color="auto"/>
            </w:tcBorders>
          </w:tcPr>
          <w:p w:rsidR="00071434" w:rsidRPr="008C4652" w:rsidRDefault="00071434">
            <w:pPr>
              <w:pStyle w:val="Ttulo"/>
              <w:jc w:val="both"/>
              <w:rPr>
                <w:rFonts w:ascii="Arial" w:hAnsi="Arial" w:cs="Arial"/>
                <w:b w:val="0"/>
                <w:sz w:val="20"/>
                <w:szCs w:val="20"/>
                <w:lang w:val="es-MX"/>
              </w:rPr>
            </w:pPr>
            <w:r w:rsidRPr="00D44FE1">
              <w:rPr>
                <w:rFonts w:ascii="Arial" w:hAnsi="Arial" w:cs="Arial"/>
                <w:b w:val="0"/>
                <w:sz w:val="20"/>
                <w:szCs w:val="20"/>
                <w:lang w:val="es-MX"/>
              </w:rPr>
              <w:t>1000.- Servicios Personales</w:t>
            </w:r>
          </w:p>
        </w:tc>
        <w:tc>
          <w:tcPr>
            <w:tcW w:w="2990" w:type="dxa"/>
            <w:tcBorders>
              <w:top w:val="single" w:sz="12" w:space="0" w:color="auto"/>
            </w:tcBorders>
          </w:tcPr>
          <w:p w:rsidR="00071434" w:rsidRPr="00D44FE1" w:rsidRDefault="00071434" w:rsidP="00D44FE1">
            <w:pPr>
              <w:pStyle w:val="Ttulo"/>
              <w:jc w:val="both"/>
              <w:rPr>
                <w:rFonts w:ascii="Arial" w:hAnsi="Arial" w:cs="Arial"/>
                <w:b w:val="0"/>
                <w:sz w:val="20"/>
                <w:szCs w:val="20"/>
                <w:lang w:val="es-MX"/>
              </w:rPr>
            </w:pPr>
            <w:r w:rsidRPr="00D44FE1">
              <w:rPr>
                <w:rFonts w:ascii="Arial" w:hAnsi="Arial" w:cs="Arial"/>
                <w:b w:val="0"/>
                <w:sz w:val="20"/>
                <w:szCs w:val="20"/>
                <w:lang w:val="es-MX"/>
              </w:rPr>
              <w:t>0.0</w:t>
            </w:r>
          </w:p>
        </w:tc>
      </w:tr>
      <w:tr w:rsidR="00071434" w:rsidRPr="00312D71" w:rsidTr="001B77E9">
        <w:trPr>
          <w:jc w:val="center"/>
        </w:trPr>
        <w:tc>
          <w:tcPr>
            <w:tcW w:w="4021" w:type="dxa"/>
          </w:tcPr>
          <w:p w:rsidR="00071434" w:rsidRPr="008C4652" w:rsidRDefault="00071434">
            <w:pPr>
              <w:pStyle w:val="Ttulo"/>
              <w:jc w:val="both"/>
              <w:rPr>
                <w:rFonts w:ascii="Arial" w:hAnsi="Arial" w:cs="Arial"/>
                <w:b w:val="0"/>
                <w:sz w:val="20"/>
                <w:szCs w:val="20"/>
                <w:lang w:val="es-MX"/>
              </w:rPr>
            </w:pPr>
            <w:r w:rsidRPr="00D44FE1">
              <w:rPr>
                <w:rFonts w:ascii="Arial" w:hAnsi="Arial" w:cs="Arial"/>
                <w:b w:val="0"/>
                <w:sz w:val="20"/>
                <w:szCs w:val="20"/>
                <w:lang w:val="es-MX"/>
              </w:rPr>
              <w:t>2000.- Materiales y Suministros</w:t>
            </w:r>
          </w:p>
        </w:tc>
        <w:tc>
          <w:tcPr>
            <w:tcW w:w="2990" w:type="dxa"/>
          </w:tcPr>
          <w:p w:rsidR="00071434" w:rsidRPr="00D44FE1" w:rsidRDefault="00071434" w:rsidP="00D44FE1">
            <w:pPr>
              <w:pStyle w:val="Ttulo"/>
              <w:jc w:val="both"/>
              <w:rPr>
                <w:rFonts w:ascii="Arial" w:hAnsi="Arial" w:cs="Arial"/>
                <w:b w:val="0"/>
                <w:sz w:val="20"/>
                <w:szCs w:val="20"/>
                <w:lang w:val="es-MX"/>
              </w:rPr>
            </w:pPr>
            <w:r w:rsidRPr="00D44FE1">
              <w:rPr>
                <w:rFonts w:ascii="Arial" w:hAnsi="Arial" w:cs="Arial"/>
                <w:b w:val="0"/>
                <w:sz w:val="20"/>
                <w:szCs w:val="20"/>
                <w:lang w:val="es-MX"/>
              </w:rPr>
              <w:t>10,000.0</w:t>
            </w:r>
          </w:p>
        </w:tc>
      </w:tr>
      <w:tr w:rsidR="00071434" w:rsidRPr="00312D71" w:rsidTr="001B77E9">
        <w:trPr>
          <w:jc w:val="center"/>
        </w:trPr>
        <w:tc>
          <w:tcPr>
            <w:tcW w:w="4021" w:type="dxa"/>
          </w:tcPr>
          <w:p w:rsidR="00071434" w:rsidRPr="008C4652" w:rsidRDefault="00071434">
            <w:pPr>
              <w:pStyle w:val="Ttulo"/>
              <w:jc w:val="both"/>
              <w:rPr>
                <w:rFonts w:ascii="Arial" w:hAnsi="Arial" w:cs="Arial"/>
                <w:b w:val="0"/>
                <w:sz w:val="20"/>
                <w:szCs w:val="20"/>
                <w:lang w:val="es-MX"/>
              </w:rPr>
            </w:pPr>
            <w:r w:rsidRPr="00D44FE1">
              <w:rPr>
                <w:rFonts w:ascii="Arial" w:hAnsi="Arial" w:cs="Arial"/>
                <w:b w:val="0"/>
                <w:sz w:val="20"/>
                <w:szCs w:val="20"/>
                <w:lang w:val="es-MX"/>
              </w:rPr>
              <w:t>3000.- Servicios Generales</w:t>
            </w:r>
          </w:p>
        </w:tc>
        <w:tc>
          <w:tcPr>
            <w:tcW w:w="2990" w:type="dxa"/>
          </w:tcPr>
          <w:p w:rsidR="00071434" w:rsidRPr="00D44FE1" w:rsidRDefault="00071434" w:rsidP="00D44FE1">
            <w:pPr>
              <w:pStyle w:val="Ttulo"/>
              <w:jc w:val="both"/>
              <w:rPr>
                <w:rFonts w:ascii="Arial" w:hAnsi="Arial" w:cs="Arial"/>
                <w:b w:val="0"/>
                <w:sz w:val="20"/>
                <w:szCs w:val="20"/>
                <w:lang w:val="es-MX"/>
              </w:rPr>
            </w:pPr>
            <w:r w:rsidRPr="00D44FE1">
              <w:rPr>
                <w:rFonts w:ascii="Arial" w:hAnsi="Arial" w:cs="Arial"/>
                <w:b w:val="0"/>
                <w:sz w:val="20"/>
                <w:szCs w:val="20"/>
                <w:lang w:val="es-MX"/>
              </w:rPr>
              <w:t>20,000.0</w:t>
            </w:r>
          </w:p>
        </w:tc>
      </w:tr>
      <w:tr w:rsidR="00071434" w:rsidRPr="00312D71" w:rsidTr="001B77E9">
        <w:trPr>
          <w:jc w:val="center"/>
        </w:trPr>
        <w:tc>
          <w:tcPr>
            <w:tcW w:w="4021" w:type="dxa"/>
          </w:tcPr>
          <w:p w:rsidR="00071434" w:rsidRPr="008C4652" w:rsidRDefault="00071434">
            <w:pPr>
              <w:pStyle w:val="Ttulo"/>
              <w:jc w:val="both"/>
              <w:rPr>
                <w:rFonts w:ascii="Arial" w:hAnsi="Arial" w:cs="Arial"/>
                <w:b w:val="0"/>
                <w:sz w:val="20"/>
                <w:szCs w:val="20"/>
                <w:lang w:val="es-MX"/>
              </w:rPr>
            </w:pPr>
            <w:r w:rsidRPr="00D44FE1">
              <w:rPr>
                <w:rFonts w:ascii="Arial" w:hAnsi="Arial" w:cs="Arial"/>
                <w:b w:val="0"/>
                <w:sz w:val="20"/>
                <w:szCs w:val="20"/>
                <w:lang w:val="es-MX"/>
              </w:rPr>
              <w:t xml:space="preserve">4000.- Becas o Fideicomiso </w:t>
            </w:r>
            <w:proofErr w:type="spellStart"/>
            <w:r w:rsidRPr="00D44FE1">
              <w:rPr>
                <w:rFonts w:ascii="Arial" w:hAnsi="Arial" w:cs="Arial"/>
                <w:b w:val="0"/>
                <w:sz w:val="20"/>
                <w:szCs w:val="20"/>
                <w:lang w:val="es-MX"/>
              </w:rPr>
              <w:t>CyT</w:t>
            </w:r>
            <w:proofErr w:type="spellEnd"/>
          </w:p>
        </w:tc>
        <w:tc>
          <w:tcPr>
            <w:tcW w:w="2990" w:type="dxa"/>
          </w:tcPr>
          <w:p w:rsidR="00071434" w:rsidRPr="00D44FE1" w:rsidRDefault="00071434" w:rsidP="00D44FE1">
            <w:pPr>
              <w:pStyle w:val="Ttulo"/>
              <w:jc w:val="both"/>
              <w:rPr>
                <w:rFonts w:ascii="Arial" w:hAnsi="Arial" w:cs="Arial"/>
                <w:b w:val="0"/>
                <w:sz w:val="20"/>
                <w:szCs w:val="20"/>
                <w:lang w:val="es-MX"/>
              </w:rPr>
            </w:pPr>
            <w:r w:rsidRPr="00D44FE1">
              <w:rPr>
                <w:rFonts w:ascii="Arial" w:hAnsi="Arial" w:cs="Arial"/>
                <w:b w:val="0"/>
                <w:sz w:val="20"/>
                <w:szCs w:val="20"/>
                <w:lang w:val="es-MX"/>
              </w:rPr>
              <w:t>35,000.0</w:t>
            </w:r>
          </w:p>
        </w:tc>
      </w:tr>
      <w:tr w:rsidR="00071434" w:rsidRPr="00312D71" w:rsidTr="001B77E9">
        <w:trPr>
          <w:jc w:val="center"/>
        </w:trPr>
        <w:tc>
          <w:tcPr>
            <w:tcW w:w="4021" w:type="dxa"/>
          </w:tcPr>
          <w:p w:rsidR="00071434" w:rsidRPr="00D44FE1" w:rsidRDefault="00071434" w:rsidP="00D44FE1">
            <w:pPr>
              <w:pStyle w:val="Ttulo"/>
              <w:jc w:val="both"/>
              <w:rPr>
                <w:rFonts w:ascii="Arial" w:hAnsi="Arial" w:cs="Arial"/>
                <w:b w:val="0"/>
                <w:sz w:val="20"/>
                <w:szCs w:val="20"/>
                <w:lang w:val="es-MX"/>
              </w:rPr>
            </w:pPr>
            <w:r w:rsidRPr="00D44FE1">
              <w:rPr>
                <w:rFonts w:ascii="Arial" w:hAnsi="Arial" w:cs="Arial"/>
                <w:b w:val="0"/>
                <w:sz w:val="20"/>
                <w:szCs w:val="20"/>
                <w:lang w:val="es-MX"/>
              </w:rPr>
              <w:t>5000.- Bienes Muebles e Inmuebles</w:t>
            </w:r>
          </w:p>
        </w:tc>
        <w:tc>
          <w:tcPr>
            <w:tcW w:w="2990" w:type="dxa"/>
          </w:tcPr>
          <w:p w:rsidR="00071434" w:rsidRPr="00D44FE1" w:rsidRDefault="00071434" w:rsidP="00D44FE1">
            <w:pPr>
              <w:pStyle w:val="Ttulo"/>
              <w:jc w:val="both"/>
              <w:rPr>
                <w:rFonts w:ascii="Arial" w:hAnsi="Arial" w:cs="Arial"/>
                <w:b w:val="0"/>
                <w:sz w:val="20"/>
                <w:szCs w:val="20"/>
                <w:lang w:val="es-MX"/>
              </w:rPr>
            </w:pPr>
            <w:r w:rsidRPr="00D44FE1">
              <w:rPr>
                <w:rFonts w:ascii="Arial" w:hAnsi="Arial" w:cs="Arial"/>
                <w:b w:val="0"/>
                <w:sz w:val="20"/>
                <w:szCs w:val="20"/>
                <w:lang w:val="es-MX"/>
              </w:rPr>
              <w:t>15,000.0</w:t>
            </w:r>
          </w:p>
        </w:tc>
      </w:tr>
      <w:tr w:rsidR="00071434" w:rsidRPr="00312D71" w:rsidTr="001B77E9">
        <w:trPr>
          <w:jc w:val="center"/>
        </w:trPr>
        <w:tc>
          <w:tcPr>
            <w:tcW w:w="4021" w:type="dxa"/>
            <w:tcBorders>
              <w:bottom w:val="single" w:sz="12" w:space="0" w:color="auto"/>
            </w:tcBorders>
          </w:tcPr>
          <w:p w:rsidR="00071434" w:rsidRPr="008C4652" w:rsidRDefault="00071434">
            <w:pPr>
              <w:pStyle w:val="Ttulo"/>
              <w:jc w:val="both"/>
              <w:rPr>
                <w:rFonts w:ascii="Arial" w:hAnsi="Arial" w:cs="Arial"/>
                <w:b w:val="0"/>
                <w:sz w:val="20"/>
                <w:szCs w:val="20"/>
                <w:lang w:val="es-MX"/>
              </w:rPr>
            </w:pPr>
            <w:r w:rsidRPr="00D44FE1">
              <w:rPr>
                <w:rFonts w:ascii="Arial" w:hAnsi="Arial" w:cs="Arial"/>
                <w:b w:val="0"/>
                <w:sz w:val="20"/>
                <w:szCs w:val="20"/>
                <w:lang w:val="es-MX"/>
              </w:rPr>
              <w:t>6000.- Obra Pública</w:t>
            </w:r>
          </w:p>
        </w:tc>
        <w:tc>
          <w:tcPr>
            <w:tcW w:w="2990" w:type="dxa"/>
            <w:tcBorders>
              <w:bottom w:val="single" w:sz="12" w:space="0" w:color="auto"/>
            </w:tcBorders>
          </w:tcPr>
          <w:p w:rsidR="00071434" w:rsidRPr="00D44FE1" w:rsidRDefault="00071434" w:rsidP="00D44FE1">
            <w:pPr>
              <w:pStyle w:val="Ttulo"/>
              <w:jc w:val="both"/>
              <w:rPr>
                <w:rFonts w:ascii="Arial" w:hAnsi="Arial" w:cs="Arial"/>
                <w:b w:val="0"/>
                <w:sz w:val="20"/>
                <w:szCs w:val="20"/>
                <w:lang w:val="es-MX"/>
              </w:rPr>
            </w:pPr>
          </w:p>
        </w:tc>
      </w:tr>
      <w:tr w:rsidR="00071434" w:rsidRPr="00312D71" w:rsidTr="001B77E9">
        <w:trPr>
          <w:jc w:val="center"/>
        </w:trPr>
        <w:tc>
          <w:tcPr>
            <w:tcW w:w="4021" w:type="dxa"/>
            <w:tcBorders>
              <w:top w:val="single" w:sz="12" w:space="0" w:color="auto"/>
              <w:bottom w:val="single" w:sz="12" w:space="0" w:color="auto"/>
            </w:tcBorders>
          </w:tcPr>
          <w:p w:rsidR="00071434" w:rsidRPr="00D44FE1" w:rsidRDefault="00071434" w:rsidP="00D44FE1">
            <w:pPr>
              <w:pStyle w:val="Ttulo"/>
              <w:jc w:val="both"/>
              <w:rPr>
                <w:rFonts w:ascii="Arial" w:hAnsi="Arial" w:cs="Arial"/>
                <w:sz w:val="20"/>
                <w:szCs w:val="20"/>
                <w:lang w:val="es-MX"/>
              </w:rPr>
            </w:pPr>
            <w:r w:rsidRPr="00D44FE1">
              <w:rPr>
                <w:rFonts w:ascii="Arial" w:hAnsi="Arial" w:cs="Arial"/>
                <w:sz w:val="20"/>
                <w:szCs w:val="20"/>
                <w:lang w:val="es-MX"/>
              </w:rPr>
              <w:t>TOTAL</w:t>
            </w:r>
          </w:p>
        </w:tc>
        <w:tc>
          <w:tcPr>
            <w:tcW w:w="2990" w:type="dxa"/>
            <w:tcBorders>
              <w:top w:val="single" w:sz="12" w:space="0" w:color="auto"/>
              <w:bottom w:val="single" w:sz="12" w:space="0" w:color="auto"/>
            </w:tcBorders>
          </w:tcPr>
          <w:p w:rsidR="00071434" w:rsidRPr="00D44FE1" w:rsidRDefault="00071434" w:rsidP="00D44FE1">
            <w:pPr>
              <w:pStyle w:val="Ttulo"/>
              <w:jc w:val="both"/>
              <w:rPr>
                <w:rFonts w:ascii="Arial" w:hAnsi="Arial" w:cs="Arial"/>
                <w:b w:val="0"/>
                <w:sz w:val="20"/>
                <w:szCs w:val="20"/>
                <w:lang w:val="es-MX"/>
              </w:rPr>
            </w:pPr>
            <w:r w:rsidRPr="00D44FE1">
              <w:rPr>
                <w:rFonts w:ascii="Arial" w:hAnsi="Arial" w:cs="Arial"/>
                <w:b w:val="0"/>
                <w:sz w:val="20"/>
                <w:szCs w:val="20"/>
                <w:lang w:val="es-MX"/>
              </w:rPr>
              <w:t>80,000.0</w:t>
            </w:r>
          </w:p>
        </w:tc>
      </w:tr>
    </w:tbl>
    <w:p w:rsidR="00071434" w:rsidRPr="00312D71" w:rsidRDefault="00071434" w:rsidP="006172F1">
      <w:pPr>
        <w:pStyle w:val="Ttulo"/>
        <w:jc w:val="both"/>
        <w:rPr>
          <w:rFonts w:ascii="Arial" w:hAnsi="Arial" w:cs="Arial"/>
          <w:lang w:val="es-MX"/>
        </w:rPr>
      </w:pPr>
    </w:p>
    <w:p w:rsidR="00071434" w:rsidRPr="00312D71" w:rsidRDefault="00071434" w:rsidP="00354DFB">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Pr="00312D71" w:rsidRDefault="00071434" w:rsidP="002312C0">
      <w:pPr>
        <w:pStyle w:val="Ttulo"/>
        <w:jc w:val="left"/>
        <w:rPr>
          <w:rFonts w:ascii="Arial" w:hAnsi="Arial" w:cs="Arial"/>
          <w:b w:val="0"/>
          <w:lang w:val="es-MX"/>
        </w:rPr>
      </w:pPr>
    </w:p>
    <w:p w:rsidR="00071434" w:rsidRPr="00312D71" w:rsidRDefault="00071434" w:rsidP="006172F1">
      <w:pPr>
        <w:jc w:val="both"/>
        <w:rPr>
          <w:rFonts w:ascii="Arial" w:hAnsi="Arial" w:cs="Arial"/>
          <w:b/>
          <w:bCs/>
          <w:lang w:val="es-MX" w:eastAsia="es-MX"/>
        </w:rPr>
      </w:pPr>
      <w:r>
        <w:rPr>
          <w:rFonts w:ascii="Arial" w:hAnsi="Arial" w:cs="Arial"/>
          <w:b/>
          <w:bCs/>
          <w:lang w:val="es-MX" w:eastAsia="es-MX"/>
        </w:rPr>
        <w:t>CA-O-II-10-12R:</w:t>
      </w:r>
    </w:p>
    <w:p w:rsidR="00071434" w:rsidRDefault="00071434" w:rsidP="006172F1">
      <w:pPr>
        <w:tabs>
          <w:tab w:val="left" w:pos="-720"/>
        </w:tabs>
        <w:suppressAutoHyphens/>
        <w:jc w:val="both"/>
        <w:rPr>
          <w:rFonts w:ascii="Arial" w:hAnsi="Arial" w:cs="Arial"/>
          <w:b/>
        </w:rPr>
      </w:pPr>
      <w:r w:rsidRPr="00D44FE1">
        <w:rPr>
          <w:rFonts w:ascii="Arial" w:hAnsi="Arial" w:cs="Arial"/>
          <w:b/>
        </w:rPr>
        <w:t>Se aprobó al Centro la modificación del flujo de efectivo de recursos propios por ingresos excedentes por un importe hasta por $80,000.00 miles, por concepto de proyectos y servicios con la industria, fondos mixtos, sectoriales y el fondo institucional del CONACYT. Las gestiones deberán llevarse a cabo en las fechas establecidas por la SHCP a través de la Dirección Adjunta de Centros de Investigación del CONACYT y áreas competentes y conforme a la normatividad y procedimientos vigentes</w:t>
      </w:r>
      <w:r>
        <w:rPr>
          <w:rFonts w:ascii="Arial" w:hAnsi="Arial" w:cs="Arial"/>
          <w:b/>
        </w:rPr>
        <w:t>.</w:t>
      </w:r>
    </w:p>
    <w:p w:rsidR="00071434" w:rsidRDefault="00071434" w:rsidP="006172F1">
      <w:pPr>
        <w:tabs>
          <w:tab w:val="left" w:pos="-720"/>
        </w:tabs>
        <w:suppressAutoHyphens/>
        <w:jc w:val="both"/>
        <w:rPr>
          <w:rFonts w:ascii="Arial" w:hAnsi="Arial" w:cs="Arial"/>
          <w:b/>
        </w:rPr>
      </w:pPr>
    </w:p>
    <w:p w:rsidR="00071434" w:rsidRPr="00312D71" w:rsidRDefault="00071434" w:rsidP="0032490F">
      <w:pPr>
        <w:pStyle w:val="Ttulo"/>
        <w:ind w:left="720"/>
        <w:jc w:val="both"/>
        <w:rPr>
          <w:rFonts w:ascii="Arial" w:hAnsi="Arial" w:cs="Arial"/>
          <w:b w:val="0"/>
          <w:lang w:val="es-MX"/>
        </w:rPr>
      </w:pPr>
    </w:p>
    <w:p w:rsidR="00071434" w:rsidRPr="00312D71" w:rsidRDefault="00071434" w:rsidP="00C1314D">
      <w:pPr>
        <w:pStyle w:val="Ttulo"/>
        <w:numPr>
          <w:ilvl w:val="0"/>
          <w:numId w:val="26"/>
        </w:numPr>
        <w:jc w:val="both"/>
        <w:rPr>
          <w:rFonts w:ascii="Arial" w:hAnsi="Arial" w:cs="Arial"/>
          <w:b w:val="0"/>
          <w:lang w:val="es-MX"/>
        </w:rPr>
      </w:pPr>
      <w:r>
        <w:rPr>
          <w:rFonts w:ascii="Arial" w:hAnsi="Arial" w:cs="Arial"/>
          <w:lang w:val="es-MX"/>
        </w:rPr>
        <w:t>Presentación y aprobación, en su caso, de la canalización de recursos al Fondo de Investigación Científica y Desarrollo Tecnológico del Centro.</w:t>
      </w:r>
    </w:p>
    <w:p w:rsidR="00071434" w:rsidRPr="00312D71" w:rsidRDefault="00071434" w:rsidP="00C1314D">
      <w:pPr>
        <w:pStyle w:val="Ttulo"/>
        <w:ind w:left="720" w:hanging="720"/>
        <w:jc w:val="both"/>
        <w:rPr>
          <w:rFonts w:ascii="Arial" w:hAnsi="Arial" w:cs="Arial"/>
          <w:b w:val="0"/>
          <w:lang w:val="es-MX"/>
        </w:rPr>
      </w:pPr>
    </w:p>
    <w:p w:rsidR="00071434" w:rsidRPr="00312D71" w:rsidRDefault="00071434" w:rsidP="00C1314D">
      <w:pPr>
        <w:pStyle w:val="Ttulo"/>
        <w:jc w:val="both"/>
        <w:rPr>
          <w:rFonts w:ascii="Arial" w:hAnsi="Arial" w:cs="Arial"/>
          <w:b w:val="0"/>
          <w:lang w:val="es-MX"/>
        </w:rPr>
      </w:pPr>
      <w:r>
        <w:rPr>
          <w:rFonts w:ascii="Arial" w:hAnsi="Arial" w:cs="Arial"/>
          <w:b w:val="0"/>
          <w:lang w:val="es-MX"/>
        </w:rPr>
        <w:t>Con fundamento en el artículo 56 fracción IV de la Ley de Ciencia y Tecnología, se solicita la aprobación de este Consejo de Administración, para canalizar los recursos autogenerados al Fondo de Investigación Científica y Desarrollo Tecnológico hasta por un monto de $30,000.00 miles de pesos, para ser aplicados de conformidad a lo establecido en el Artículo 50 fracción IV de la misma Ley.</w:t>
      </w:r>
    </w:p>
    <w:p w:rsidR="00071434" w:rsidRPr="00312D71" w:rsidRDefault="00071434" w:rsidP="00C1314D">
      <w:pPr>
        <w:pStyle w:val="Ttulo"/>
        <w:jc w:val="both"/>
        <w:rPr>
          <w:rFonts w:ascii="Arial" w:hAnsi="Arial" w:cs="Arial"/>
          <w:b w:val="0"/>
          <w:lang w:val="es-MX"/>
        </w:rPr>
      </w:pPr>
    </w:p>
    <w:p w:rsidR="00071434" w:rsidRPr="00312D71" w:rsidRDefault="00071434" w:rsidP="00C1314D">
      <w:pPr>
        <w:pStyle w:val="Ttulo"/>
        <w:jc w:val="both"/>
        <w:rPr>
          <w:rFonts w:ascii="Arial" w:hAnsi="Arial" w:cs="Arial"/>
          <w:b w:val="0"/>
          <w:lang w:val="es-MX"/>
        </w:rPr>
      </w:pPr>
      <w:r>
        <w:rPr>
          <w:rFonts w:ascii="Arial" w:hAnsi="Arial" w:cs="Arial"/>
          <w:b w:val="0"/>
          <w:lang w:val="es-MX"/>
        </w:rPr>
        <w:t>Dichos recursos serán aplicados en los siguientes rubros:</w:t>
      </w:r>
    </w:p>
    <w:p w:rsidR="00071434" w:rsidRPr="00312D71" w:rsidRDefault="00071434" w:rsidP="00C1314D">
      <w:pPr>
        <w:pStyle w:val="Ttulo"/>
        <w:jc w:val="both"/>
        <w:rPr>
          <w:rFonts w:ascii="Arial" w:hAnsi="Arial" w:cs="Arial"/>
          <w:b w:val="0"/>
          <w:lang w:val="es-MX"/>
        </w:rPr>
      </w:pPr>
    </w:p>
    <w:p w:rsidR="00071434" w:rsidRDefault="00071434" w:rsidP="00D44FE1">
      <w:pPr>
        <w:pStyle w:val="Ttulo"/>
        <w:numPr>
          <w:ilvl w:val="0"/>
          <w:numId w:val="45"/>
        </w:numPr>
        <w:jc w:val="both"/>
        <w:rPr>
          <w:rFonts w:ascii="Arial" w:hAnsi="Arial" w:cs="Arial"/>
          <w:b w:val="0"/>
          <w:lang w:val="es-MX"/>
        </w:rPr>
      </w:pPr>
      <w:r>
        <w:rPr>
          <w:rFonts w:ascii="Arial" w:hAnsi="Arial" w:cs="Arial"/>
          <w:b w:val="0"/>
          <w:lang w:val="es-MX"/>
        </w:rPr>
        <w:t>Compra de bases de datos de libros y revistas científicas.</w:t>
      </w:r>
    </w:p>
    <w:p w:rsidR="00071434" w:rsidRDefault="00071434" w:rsidP="00D44FE1">
      <w:pPr>
        <w:pStyle w:val="Ttulo"/>
        <w:numPr>
          <w:ilvl w:val="0"/>
          <w:numId w:val="45"/>
        </w:numPr>
        <w:jc w:val="both"/>
        <w:rPr>
          <w:rFonts w:ascii="Arial" w:hAnsi="Arial" w:cs="Arial"/>
          <w:b w:val="0"/>
          <w:lang w:val="es-MX"/>
        </w:rPr>
      </w:pPr>
      <w:r>
        <w:rPr>
          <w:rFonts w:ascii="Arial" w:hAnsi="Arial" w:cs="Arial"/>
          <w:b w:val="0"/>
          <w:lang w:val="es-MX"/>
        </w:rPr>
        <w:t>Mantenimiento de equipo científico.</w:t>
      </w:r>
    </w:p>
    <w:p w:rsidR="00071434" w:rsidRDefault="00071434" w:rsidP="00D44FE1">
      <w:pPr>
        <w:pStyle w:val="Ttulo"/>
        <w:numPr>
          <w:ilvl w:val="0"/>
          <w:numId w:val="45"/>
        </w:numPr>
        <w:jc w:val="both"/>
        <w:rPr>
          <w:rFonts w:ascii="Arial" w:hAnsi="Arial" w:cs="Arial"/>
          <w:b w:val="0"/>
          <w:lang w:val="es-MX"/>
        </w:rPr>
      </w:pPr>
      <w:r>
        <w:rPr>
          <w:rFonts w:ascii="Arial" w:hAnsi="Arial" w:cs="Arial"/>
          <w:b w:val="0"/>
          <w:lang w:val="es-MX"/>
        </w:rPr>
        <w:t>Apoyos concurrentes a proyectos de investigación.</w:t>
      </w:r>
    </w:p>
    <w:p w:rsidR="00071434" w:rsidRDefault="00071434" w:rsidP="00D44FE1">
      <w:pPr>
        <w:pStyle w:val="Ttulo"/>
        <w:numPr>
          <w:ilvl w:val="0"/>
          <w:numId w:val="45"/>
        </w:numPr>
        <w:jc w:val="both"/>
        <w:rPr>
          <w:rFonts w:ascii="Arial" w:hAnsi="Arial" w:cs="Arial"/>
          <w:b w:val="0"/>
          <w:lang w:val="es-MX"/>
        </w:rPr>
      </w:pPr>
      <w:r>
        <w:rPr>
          <w:rFonts w:ascii="Arial" w:hAnsi="Arial" w:cs="Arial"/>
          <w:b w:val="0"/>
          <w:lang w:val="es-MX"/>
        </w:rPr>
        <w:t>Pago de remanente distribuible al personal científico y tecnológico que participa en la venta de servicios y proyectos a la industria.</w:t>
      </w:r>
    </w:p>
    <w:p w:rsidR="00071434" w:rsidRPr="00312D71" w:rsidRDefault="00071434" w:rsidP="00C1314D">
      <w:pPr>
        <w:pStyle w:val="Ttulo"/>
        <w:rPr>
          <w:rFonts w:ascii="Arial" w:hAnsi="Arial" w:cs="Arial"/>
          <w:lang w:val="es-MX"/>
        </w:rPr>
      </w:pPr>
    </w:p>
    <w:p w:rsidR="00071434" w:rsidRPr="00312D71" w:rsidRDefault="00071434" w:rsidP="00C1314D">
      <w:pPr>
        <w:pStyle w:val="Ttulo"/>
        <w:jc w:val="both"/>
        <w:rPr>
          <w:rFonts w:ascii="Arial" w:hAnsi="Arial" w:cs="Arial"/>
          <w:b w:val="0"/>
          <w:lang w:val="es-MX"/>
        </w:rPr>
      </w:pPr>
      <w:r>
        <w:rPr>
          <w:rFonts w:ascii="Arial" w:hAnsi="Arial" w:cs="Arial"/>
          <w:b w:val="0"/>
          <w:lang w:val="es-MX"/>
        </w:rPr>
        <w:t xml:space="preserve">La Lic. Alba Alicia Mora comentó que en el desglose presentado se observan recursos que se canalizarán al capítulo 1000, lo cual no es procedente, ya que el objeto del fondo no es el complemento de sueldos, lo que sí estipula, son los estímulos para el </w:t>
      </w:r>
      <w:r>
        <w:rPr>
          <w:rFonts w:ascii="Arial" w:hAnsi="Arial" w:cs="Arial"/>
          <w:b w:val="0"/>
          <w:lang w:val="es-MX"/>
        </w:rPr>
        <w:lastRenderedPageBreak/>
        <w:t>personal Científico y Tecnológico. Por lo cual, se debe de tener en claro que al tratarse de estímulos deberá aplicarse a través del capítulo 4000 y realizar los ajustes necesarios para que sea por medio de este Capítulo del gasto.</w:t>
      </w:r>
    </w:p>
    <w:p w:rsidR="00071434" w:rsidRPr="00312D71" w:rsidRDefault="00071434" w:rsidP="00C1314D">
      <w:pPr>
        <w:pStyle w:val="Ttulo"/>
        <w:jc w:val="both"/>
        <w:rPr>
          <w:rFonts w:ascii="Arial" w:hAnsi="Arial" w:cs="Arial"/>
          <w:b w:val="0"/>
          <w:lang w:val="es-MX"/>
        </w:rPr>
      </w:pPr>
    </w:p>
    <w:p w:rsidR="00071434" w:rsidRPr="00312D71" w:rsidRDefault="00071434" w:rsidP="00C1314D">
      <w:pPr>
        <w:pStyle w:val="Ttulo"/>
        <w:jc w:val="both"/>
        <w:rPr>
          <w:rFonts w:ascii="Arial" w:hAnsi="Arial" w:cs="Arial"/>
          <w:b w:val="0"/>
          <w:lang w:val="es-MX"/>
        </w:rPr>
      </w:pPr>
      <w:r>
        <w:rPr>
          <w:rFonts w:ascii="Arial" w:hAnsi="Arial" w:cs="Arial"/>
          <w:b w:val="0"/>
          <w:lang w:val="es-MX"/>
        </w:rPr>
        <w:t>El Dr. Jesús González comentó que existen estímulos para investigadores y técnicos que tuvieron un desempeño destacado, por lo cual se realizan estos movimientos en el Fideicomiso con el fin de estimular la productividad, sin embargo esto no se puede hacer para estimular al personal de Mandos Medios y Superiores.</w:t>
      </w:r>
    </w:p>
    <w:p w:rsidR="00071434" w:rsidRPr="00312D71" w:rsidRDefault="00071434" w:rsidP="00C1314D">
      <w:pPr>
        <w:pStyle w:val="Ttulo"/>
        <w:jc w:val="both"/>
        <w:rPr>
          <w:rFonts w:ascii="Arial" w:hAnsi="Arial" w:cs="Arial"/>
          <w:b w:val="0"/>
          <w:lang w:val="es-MX"/>
        </w:rPr>
      </w:pPr>
    </w:p>
    <w:p w:rsidR="00071434" w:rsidRPr="00312D71" w:rsidRDefault="00071434" w:rsidP="00725D66">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Pr="00312D71" w:rsidRDefault="00071434" w:rsidP="00C1314D">
      <w:pPr>
        <w:pStyle w:val="Ttulo"/>
        <w:jc w:val="both"/>
        <w:rPr>
          <w:rFonts w:ascii="Arial" w:hAnsi="Arial" w:cs="Arial"/>
          <w:b w:val="0"/>
          <w:lang w:val="es-MX"/>
        </w:rPr>
      </w:pPr>
    </w:p>
    <w:p w:rsidR="00071434" w:rsidRPr="00312D71" w:rsidRDefault="00071434" w:rsidP="00725D66">
      <w:pPr>
        <w:pStyle w:val="Ttulo"/>
        <w:jc w:val="both"/>
        <w:rPr>
          <w:rFonts w:ascii="Arial" w:hAnsi="Arial" w:cs="Arial"/>
          <w:bCs w:val="0"/>
          <w:lang w:val="es-MX" w:eastAsia="es-MX"/>
        </w:rPr>
      </w:pPr>
      <w:r>
        <w:rPr>
          <w:rFonts w:ascii="Arial" w:hAnsi="Arial" w:cs="Arial"/>
          <w:bCs w:val="0"/>
          <w:lang w:val="es-MX" w:eastAsia="es-MX"/>
        </w:rPr>
        <w:t>CA-O-II-10-13R:</w:t>
      </w:r>
    </w:p>
    <w:p w:rsidR="00071434" w:rsidRDefault="00071434" w:rsidP="00725D66">
      <w:pPr>
        <w:pStyle w:val="Ttulo"/>
        <w:jc w:val="both"/>
        <w:rPr>
          <w:rFonts w:ascii="Arial" w:hAnsi="Arial" w:cs="Arial"/>
          <w:bCs w:val="0"/>
          <w:lang w:val="es-MX" w:eastAsia="es-MX"/>
        </w:rPr>
      </w:pPr>
      <w:r>
        <w:rPr>
          <w:rFonts w:ascii="Arial" w:hAnsi="Arial" w:cs="Arial"/>
          <w:bCs w:val="0"/>
          <w:lang w:val="es-MX" w:eastAsia="es-MX"/>
        </w:rPr>
        <w:t>Se aprobó al Centro canalizar los recursos autogenerados al Fondo de Investigación Científica y Desarrollo Tecnológico del Centro, hasta por un monto de $30,000.00 miles de pesos, con la solicitud de atender la recomendación de la Secretaria de la sesión en cuanto a que el pago de los estímulos al personal científico y tecnológico se lleve a cabo a través del Capítulo 4000 y no del 1000 como lo planteó la Institución. Las gestiones deberán hacerse de acuerdo a los plazos establecidos por la SHCP a través de la Dirección Adjunta de Centros de Investigación CONACYT y áreas competentes, conforme a la normatividad y procedimientos vigentes.</w:t>
      </w:r>
    </w:p>
    <w:p w:rsidR="00071434" w:rsidRDefault="00071434" w:rsidP="00725D66">
      <w:pPr>
        <w:pStyle w:val="Ttulo"/>
        <w:jc w:val="both"/>
        <w:rPr>
          <w:rFonts w:ascii="Arial" w:hAnsi="Arial" w:cs="Arial"/>
          <w:bCs w:val="0"/>
          <w:lang w:val="es-MX" w:eastAsia="es-MX"/>
        </w:rPr>
      </w:pPr>
    </w:p>
    <w:p w:rsidR="00071434" w:rsidRDefault="00071434" w:rsidP="00450115">
      <w:pPr>
        <w:pStyle w:val="Ttulo"/>
        <w:jc w:val="both"/>
        <w:rPr>
          <w:rFonts w:ascii="Arial" w:hAnsi="Arial" w:cs="Arial"/>
          <w:b w:val="0"/>
          <w:lang w:val="es-MX"/>
        </w:rPr>
      </w:pPr>
    </w:p>
    <w:p w:rsidR="00071434" w:rsidRPr="00312D71" w:rsidRDefault="00071434" w:rsidP="00725D66">
      <w:pPr>
        <w:pStyle w:val="Ttulo"/>
        <w:numPr>
          <w:ilvl w:val="0"/>
          <w:numId w:val="26"/>
        </w:numPr>
        <w:jc w:val="both"/>
        <w:rPr>
          <w:rFonts w:ascii="Arial" w:hAnsi="Arial" w:cs="Arial"/>
          <w:lang w:val="es-MX"/>
        </w:rPr>
      </w:pPr>
      <w:r>
        <w:rPr>
          <w:rFonts w:ascii="Arial" w:hAnsi="Arial" w:cs="Arial"/>
          <w:lang w:val="es-MX"/>
        </w:rPr>
        <w:t>Presentación y aprobación, en su caso, de las medidas de fin de año.</w:t>
      </w:r>
    </w:p>
    <w:p w:rsidR="00071434" w:rsidRPr="00312D71" w:rsidRDefault="00071434" w:rsidP="00725D66">
      <w:pPr>
        <w:jc w:val="both"/>
        <w:rPr>
          <w:rFonts w:ascii="Arial" w:hAnsi="Arial" w:cs="Arial"/>
          <w:lang w:val="es-MX"/>
        </w:rPr>
      </w:pPr>
    </w:p>
    <w:p w:rsidR="00071434" w:rsidRPr="00312D71" w:rsidRDefault="00071434" w:rsidP="00725D66">
      <w:pPr>
        <w:jc w:val="both"/>
        <w:rPr>
          <w:rFonts w:ascii="Arial" w:hAnsi="Arial" w:cs="Arial"/>
          <w:bCs/>
          <w:lang w:val="es-MX"/>
        </w:rPr>
      </w:pPr>
      <w:r w:rsidRPr="00D44FE1">
        <w:rPr>
          <w:rFonts w:ascii="Arial" w:hAnsi="Arial" w:cs="Arial"/>
          <w:lang w:val="es-MX"/>
        </w:rPr>
        <w:t xml:space="preserve">Con fundamento en el artículo 56 fracción IV de la Ley de Ciencia y Tecnología, se solicita a este Consejo de Administración, la autorización para atender el pago de las medidas de fin de año al personal administrativo y de apoyo, conforme a la autorización que en su momento emita la SHCP para las entidades del apartado “B” y de manera similar para las del apartado “A”, </w:t>
      </w:r>
      <w:r w:rsidRPr="00D44FE1">
        <w:rPr>
          <w:rFonts w:ascii="Arial" w:hAnsi="Arial" w:cs="Arial"/>
          <w:bCs/>
          <w:lang w:val="es-MX"/>
        </w:rPr>
        <w:t xml:space="preserve">a fin de no afectar las relaciones laborales de la institución. </w:t>
      </w:r>
    </w:p>
    <w:p w:rsidR="00071434" w:rsidRPr="00312D71" w:rsidRDefault="00071434" w:rsidP="00725D66">
      <w:pPr>
        <w:pStyle w:val="Ttulo"/>
        <w:jc w:val="both"/>
        <w:rPr>
          <w:rFonts w:ascii="Arial" w:hAnsi="Arial" w:cs="Arial"/>
          <w:b w:val="0"/>
          <w:lang w:val="es-MX"/>
        </w:rPr>
      </w:pPr>
    </w:p>
    <w:p w:rsidR="00071434" w:rsidRPr="00312D71" w:rsidRDefault="00071434" w:rsidP="00725D66">
      <w:pPr>
        <w:pStyle w:val="Ttulo"/>
        <w:jc w:val="both"/>
        <w:rPr>
          <w:rFonts w:ascii="Arial" w:hAnsi="Arial" w:cs="Arial"/>
          <w:b w:val="0"/>
          <w:i/>
          <w:lang w:val="es-MX"/>
        </w:rPr>
      </w:pPr>
      <w:r>
        <w:rPr>
          <w:rFonts w:ascii="Arial" w:hAnsi="Arial" w:cs="Arial"/>
          <w:b w:val="0"/>
          <w:lang w:val="es-MX"/>
        </w:rPr>
        <w:t xml:space="preserve">Por conducto de la Secretaria de este Consejo, la Lic. Alba Alicia Mora, la Secretaría de Hacienda y Crédito Público, opinó al respecto: </w:t>
      </w:r>
      <w:r>
        <w:rPr>
          <w:rFonts w:ascii="Arial" w:hAnsi="Arial" w:cs="Arial"/>
          <w:b w:val="0"/>
          <w:i/>
          <w:lang w:val="es-MX"/>
        </w:rPr>
        <w:t>“No es procedente aprobar este acuerdo. Las disposiciones que emite la SHCP respecto de las medidas de fin de año son aplicables únicamente para el personal operativo para entidades y dependencias del apartado “B”, y corresponden únicamente a vales de despensa. El CIMAV se ubica en el apartado “A” por tanto no es procedente que se apruebe el otorgamiento de los beneficios de estas medidas a una entidad que se rige por otras normas”.</w:t>
      </w:r>
    </w:p>
    <w:p w:rsidR="00071434" w:rsidRPr="00312D71" w:rsidRDefault="00071434" w:rsidP="00725D66">
      <w:pPr>
        <w:pStyle w:val="Ttulo"/>
        <w:jc w:val="both"/>
        <w:rPr>
          <w:rFonts w:ascii="Arial" w:hAnsi="Arial" w:cs="Arial"/>
          <w:b w:val="0"/>
          <w:i/>
          <w:lang w:val="es-MX"/>
        </w:rPr>
      </w:pPr>
    </w:p>
    <w:p w:rsidR="00071434" w:rsidRPr="00312D71" w:rsidRDefault="00071434" w:rsidP="00725D66">
      <w:pPr>
        <w:pStyle w:val="Ttulo"/>
        <w:jc w:val="both"/>
        <w:rPr>
          <w:rFonts w:ascii="Arial" w:hAnsi="Arial" w:cs="Arial"/>
          <w:b w:val="0"/>
          <w:lang w:val="es-MX"/>
        </w:rPr>
      </w:pPr>
      <w:r>
        <w:rPr>
          <w:rFonts w:ascii="Arial" w:hAnsi="Arial" w:cs="Arial"/>
          <w:b w:val="0"/>
          <w:lang w:val="es-MX"/>
        </w:rPr>
        <w:t xml:space="preserve">Sin embargo, el Dr. Luis </w:t>
      </w:r>
      <w:proofErr w:type="spellStart"/>
      <w:r>
        <w:rPr>
          <w:rFonts w:ascii="Arial" w:hAnsi="Arial" w:cs="Arial"/>
          <w:b w:val="0"/>
          <w:lang w:val="es-MX"/>
        </w:rPr>
        <w:t>Mier</w:t>
      </w:r>
      <w:proofErr w:type="spellEnd"/>
      <w:r>
        <w:rPr>
          <w:rFonts w:ascii="Arial" w:hAnsi="Arial" w:cs="Arial"/>
          <w:b w:val="0"/>
          <w:lang w:val="es-MX"/>
        </w:rPr>
        <w:t xml:space="preserve"> y Terán Casanueva, señala que con fundamento en  el artículo 56 fracción IV de la Ley de Ciencia y Tecnología, este Consejo de Administración está facultado para aprobar dichas medidas.</w:t>
      </w:r>
    </w:p>
    <w:p w:rsidR="00071434" w:rsidRPr="00312D71" w:rsidRDefault="00071434" w:rsidP="00725D66">
      <w:pPr>
        <w:pStyle w:val="Ttulo"/>
        <w:jc w:val="both"/>
        <w:rPr>
          <w:rFonts w:ascii="Arial" w:hAnsi="Arial" w:cs="Arial"/>
          <w:b w:val="0"/>
          <w:lang w:val="es-MX"/>
        </w:rPr>
      </w:pPr>
    </w:p>
    <w:p w:rsidR="00071434" w:rsidRPr="00312D71" w:rsidRDefault="00071434" w:rsidP="00CE43A4">
      <w:pPr>
        <w:jc w:val="both"/>
        <w:rPr>
          <w:rFonts w:ascii="Arial" w:hAnsi="Arial" w:cs="Arial"/>
          <w:bCs/>
          <w:lang w:val="es-MX"/>
        </w:rPr>
      </w:pPr>
      <w:r w:rsidRPr="00D44FE1">
        <w:rPr>
          <w:rFonts w:ascii="Arial" w:hAnsi="Arial" w:cs="Arial"/>
          <w:lang w:val="es-MX"/>
        </w:rPr>
        <w:t xml:space="preserve">La Lic. Alba Alicia Mora señala que para futuras ocasiones no es necesario hacer </w:t>
      </w:r>
      <w:r w:rsidRPr="00D44FE1">
        <w:rPr>
          <w:rFonts w:ascii="Arial" w:hAnsi="Arial" w:cs="Arial"/>
          <w:lang w:val="es-MX"/>
        </w:rPr>
        <w:lastRenderedPageBreak/>
        <w:t xml:space="preserve">mención a la autorización que en su momento emita la SHCP para las entidades del apartado “B” y de manera similar para las del apartado “A”, </w:t>
      </w:r>
      <w:r w:rsidRPr="00D44FE1">
        <w:rPr>
          <w:rFonts w:ascii="Arial" w:hAnsi="Arial" w:cs="Arial"/>
          <w:bCs/>
          <w:lang w:val="es-MX"/>
        </w:rPr>
        <w:t>ya que sólo se tendrá que presentar el desglose de las medidas de fin de año que se solicitan, quedando en el entendido que estas serán con recursos propios del Centro.</w:t>
      </w:r>
    </w:p>
    <w:p w:rsidR="00071434" w:rsidRPr="00312D71" w:rsidRDefault="00071434" w:rsidP="00725D66">
      <w:pPr>
        <w:pStyle w:val="Ttulo"/>
        <w:jc w:val="both"/>
        <w:rPr>
          <w:rFonts w:ascii="Arial" w:hAnsi="Arial" w:cs="Arial"/>
          <w:b w:val="0"/>
          <w:lang w:val="es-MX"/>
        </w:rPr>
      </w:pPr>
    </w:p>
    <w:p w:rsidR="00071434" w:rsidRPr="003A3BC2" w:rsidRDefault="00071434" w:rsidP="00CE43A4">
      <w:pPr>
        <w:jc w:val="both"/>
        <w:rPr>
          <w:rFonts w:ascii="Arial" w:hAnsi="Arial" w:cs="Arial"/>
          <w:b/>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r>
        <w:rPr>
          <w:rFonts w:ascii="Arial" w:hAnsi="Arial" w:cs="Arial"/>
          <w:lang w:val="es-MX"/>
        </w:rPr>
        <w:t xml:space="preserve"> </w:t>
      </w:r>
    </w:p>
    <w:p w:rsidR="00071434" w:rsidRPr="00312D71" w:rsidRDefault="00071434" w:rsidP="00725D66">
      <w:pPr>
        <w:pStyle w:val="Ttulo"/>
        <w:jc w:val="both"/>
        <w:rPr>
          <w:rFonts w:ascii="Arial" w:hAnsi="Arial" w:cs="Arial"/>
          <w:b w:val="0"/>
          <w:lang w:val="es-MX"/>
        </w:rPr>
      </w:pPr>
    </w:p>
    <w:p w:rsidR="00071434" w:rsidRPr="00312D71" w:rsidRDefault="00071434" w:rsidP="00B319D0">
      <w:pPr>
        <w:pStyle w:val="Ttulo"/>
        <w:jc w:val="both"/>
        <w:rPr>
          <w:rFonts w:ascii="Arial" w:hAnsi="Arial" w:cs="Arial"/>
          <w:bCs w:val="0"/>
          <w:lang w:val="es-MX" w:eastAsia="es-MX"/>
        </w:rPr>
      </w:pPr>
      <w:r>
        <w:rPr>
          <w:rFonts w:ascii="Arial" w:hAnsi="Arial" w:cs="Arial"/>
          <w:bCs w:val="0"/>
          <w:lang w:val="es-MX" w:eastAsia="es-MX"/>
        </w:rPr>
        <w:t>CA-O-II-10-14R:</w:t>
      </w:r>
    </w:p>
    <w:p w:rsidR="00071434" w:rsidRPr="00312D71" w:rsidRDefault="00071434" w:rsidP="00B319D0">
      <w:pPr>
        <w:pStyle w:val="Ttulo"/>
        <w:jc w:val="both"/>
        <w:rPr>
          <w:rFonts w:ascii="Arial" w:hAnsi="Arial" w:cs="Arial"/>
          <w:bCs w:val="0"/>
          <w:lang w:val="es-MX" w:eastAsia="es-MX"/>
        </w:rPr>
      </w:pPr>
      <w:r>
        <w:rPr>
          <w:rFonts w:ascii="Arial" w:hAnsi="Arial" w:cs="Arial"/>
          <w:bCs w:val="0"/>
          <w:lang w:val="es-MX" w:eastAsia="es-MX"/>
        </w:rPr>
        <w:t>Se aprobó al Centro aplicar las medidas de fin de año al personal administrativo y de apoyo, en la inteligencia que serán aplicadas con recursos propios.</w:t>
      </w:r>
    </w:p>
    <w:p w:rsidR="00071434" w:rsidRDefault="00071434" w:rsidP="00B319D0">
      <w:pPr>
        <w:pStyle w:val="Ttulo"/>
        <w:jc w:val="both"/>
        <w:rPr>
          <w:rFonts w:ascii="Arial" w:hAnsi="Arial" w:cs="Arial"/>
          <w:sz w:val="22"/>
          <w:szCs w:val="22"/>
          <w:lang w:val="es-MX"/>
        </w:rPr>
      </w:pPr>
    </w:p>
    <w:p w:rsidR="00071434" w:rsidRPr="00312D71" w:rsidRDefault="00071434" w:rsidP="00B319D0">
      <w:pPr>
        <w:pStyle w:val="Ttulo"/>
        <w:jc w:val="both"/>
        <w:rPr>
          <w:rFonts w:ascii="Arial" w:hAnsi="Arial" w:cs="Arial"/>
          <w:sz w:val="22"/>
          <w:szCs w:val="22"/>
          <w:lang w:val="es-MX"/>
        </w:rPr>
      </w:pPr>
    </w:p>
    <w:p w:rsidR="00071434" w:rsidRPr="00312D71" w:rsidRDefault="00071434" w:rsidP="00725D66">
      <w:pPr>
        <w:pStyle w:val="Ttulo"/>
        <w:numPr>
          <w:ilvl w:val="0"/>
          <w:numId w:val="26"/>
        </w:numPr>
        <w:jc w:val="both"/>
        <w:rPr>
          <w:rFonts w:ascii="Arial" w:hAnsi="Arial" w:cs="Arial"/>
          <w:b w:val="0"/>
          <w:lang w:val="es-MX"/>
        </w:rPr>
      </w:pPr>
      <w:r>
        <w:rPr>
          <w:rFonts w:ascii="Arial" w:hAnsi="Arial" w:cs="Arial"/>
          <w:lang w:val="es-MX"/>
        </w:rPr>
        <w:t>Presentación y aprobación, en su caso, de las modificaciones al Reglamento de Estudios de Posgrado del CIMAV.</w:t>
      </w:r>
    </w:p>
    <w:p w:rsidR="00071434" w:rsidRPr="00312D71" w:rsidRDefault="00071434" w:rsidP="00725D66">
      <w:pPr>
        <w:pStyle w:val="Ttulo"/>
        <w:jc w:val="both"/>
        <w:rPr>
          <w:rFonts w:ascii="Arial" w:hAnsi="Arial" w:cs="Arial"/>
          <w:b w:val="0"/>
          <w:lang w:val="es-MX"/>
        </w:rPr>
      </w:pPr>
    </w:p>
    <w:p w:rsidR="00071434" w:rsidRPr="00312D71" w:rsidRDefault="00071434" w:rsidP="00725D66">
      <w:pPr>
        <w:pStyle w:val="Ttulo"/>
        <w:jc w:val="both"/>
        <w:rPr>
          <w:rFonts w:ascii="Arial" w:hAnsi="Arial" w:cs="Arial"/>
          <w:lang w:val="es-MX"/>
        </w:rPr>
      </w:pPr>
      <w:r>
        <w:rPr>
          <w:rFonts w:ascii="Arial" w:hAnsi="Arial" w:cs="Arial"/>
          <w:b w:val="0"/>
          <w:lang w:val="es-MX"/>
        </w:rPr>
        <w:t xml:space="preserve">Con fundamento en el artículo 33 fracción II del Instrumento Jurídico de Creación del Centro de Investigación en Materiales Avanzados, S.C., se solicita a este Consejo de Administración, la autorización de las modificaciones al Reglamento de Estudios de Posgrado del CIMAV, el cual cuenta con la validación de la Dirección Académica del Centro. </w:t>
      </w:r>
    </w:p>
    <w:p w:rsidR="00071434" w:rsidRDefault="00071434" w:rsidP="00C1314D">
      <w:pPr>
        <w:pStyle w:val="Ttulo"/>
        <w:jc w:val="both"/>
        <w:rPr>
          <w:rFonts w:ascii="Arial" w:hAnsi="Arial" w:cs="Arial"/>
          <w:b w:val="0"/>
          <w:lang w:val="es-MX"/>
        </w:rPr>
      </w:pPr>
    </w:p>
    <w:p w:rsidR="00071434" w:rsidRDefault="00071434" w:rsidP="00C1314D">
      <w:pPr>
        <w:pStyle w:val="Ttulo"/>
        <w:jc w:val="both"/>
        <w:rPr>
          <w:rFonts w:ascii="Arial" w:hAnsi="Arial" w:cs="Arial"/>
          <w:b w:val="0"/>
          <w:lang w:val="es-MX"/>
        </w:rPr>
      </w:pPr>
      <w:r>
        <w:rPr>
          <w:rFonts w:ascii="Arial" w:hAnsi="Arial" w:cs="Arial"/>
          <w:b w:val="0"/>
          <w:lang w:val="es-MX"/>
        </w:rPr>
        <w:t>El Dr. Jesús González comentó que las modificaciones al Reglamento de Estudios de Posgrado del CIMAV no tendrían impacto presupuestal y que los cambios fueron validados por el Consejo Académico Interno del Centro.</w:t>
      </w:r>
    </w:p>
    <w:p w:rsidR="00071434" w:rsidRDefault="00071434" w:rsidP="00C1314D">
      <w:pPr>
        <w:pStyle w:val="Ttulo"/>
        <w:jc w:val="both"/>
        <w:rPr>
          <w:rFonts w:ascii="Arial" w:hAnsi="Arial" w:cs="Arial"/>
          <w:b w:val="0"/>
          <w:lang w:val="es-MX"/>
        </w:rPr>
      </w:pPr>
    </w:p>
    <w:p w:rsidR="00071434" w:rsidRPr="00312D71" w:rsidRDefault="00071434" w:rsidP="00CE43A4">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p>
    <w:p w:rsidR="00071434" w:rsidRDefault="00071434" w:rsidP="00CE43A4">
      <w:pPr>
        <w:pStyle w:val="Ttulo"/>
        <w:jc w:val="both"/>
        <w:rPr>
          <w:rFonts w:ascii="Arial" w:hAnsi="Arial" w:cs="Arial"/>
          <w:bCs w:val="0"/>
          <w:lang w:val="es-MX" w:eastAsia="es-MX"/>
        </w:rPr>
      </w:pP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t>CA-O-II-10-15R:</w:t>
      </w:r>
    </w:p>
    <w:p w:rsidR="00071434" w:rsidRPr="00D032CD" w:rsidRDefault="00071434" w:rsidP="00CE43A4">
      <w:pPr>
        <w:pStyle w:val="Ttulo"/>
        <w:jc w:val="both"/>
        <w:rPr>
          <w:rFonts w:ascii="Arial" w:hAnsi="Arial" w:cs="Arial"/>
          <w:bCs w:val="0"/>
          <w:lang w:val="es-MX" w:eastAsia="es-MX"/>
        </w:rPr>
      </w:pPr>
      <w:r>
        <w:rPr>
          <w:rFonts w:ascii="Arial" w:hAnsi="Arial" w:cs="Arial"/>
          <w:bCs w:val="0"/>
          <w:lang w:val="es-MX" w:eastAsia="es-MX"/>
        </w:rPr>
        <w:t>Se</w:t>
      </w:r>
      <w:r w:rsidRPr="00515EBF">
        <w:rPr>
          <w:rFonts w:ascii="Arial" w:hAnsi="Arial" w:cs="Arial"/>
          <w:bCs w:val="0"/>
          <w:lang w:val="es-MX" w:eastAsia="es-MX"/>
        </w:rPr>
        <w:t xml:space="preserve"> aprobó las modificaciones al Reglamento de Estudios de Posgrado del CIMAV, </w:t>
      </w:r>
      <w:r w:rsidRPr="00515EBF">
        <w:rPr>
          <w:rFonts w:ascii="Arial" w:hAnsi="Arial" w:cs="Arial"/>
          <w:lang w:val="es-MX"/>
        </w:rPr>
        <w:t xml:space="preserve">el cual cuenta con la validación de la </w:t>
      </w:r>
      <w:r w:rsidRPr="00FE4AFE">
        <w:rPr>
          <w:rFonts w:ascii="Arial" w:hAnsi="Arial" w:cs="Arial"/>
          <w:lang w:val="es-MX"/>
        </w:rPr>
        <w:t xml:space="preserve">Dirección Académica </w:t>
      </w:r>
      <w:r>
        <w:rPr>
          <w:rFonts w:ascii="Arial" w:hAnsi="Arial" w:cs="Arial"/>
          <w:lang w:val="es-MX"/>
        </w:rPr>
        <w:t xml:space="preserve">del Centro </w:t>
      </w:r>
      <w:r w:rsidRPr="00515EBF">
        <w:rPr>
          <w:rFonts w:ascii="Arial" w:hAnsi="Arial" w:cs="Arial"/>
          <w:lang w:val="es-MX"/>
        </w:rPr>
        <w:t>y no representa impacto económico alguno</w:t>
      </w:r>
      <w:r w:rsidRPr="00515EBF">
        <w:rPr>
          <w:rFonts w:ascii="Arial" w:hAnsi="Arial" w:cs="Arial"/>
          <w:bCs w:val="0"/>
          <w:lang w:val="es-MX" w:eastAsia="es-MX"/>
        </w:rPr>
        <w:t>.</w:t>
      </w:r>
    </w:p>
    <w:p w:rsidR="00071434" w:rsidRPr="00312D71" w:rsidRDefault="00071434" w:rsidP="002312C0">
      <w:pPr>
        <w:pStyle w:val="Ttulo"/>
        <w:jc w:val="both"/>
        <w:rPr>
          <w:rFonts w:ascii="Arial" w:hAnsi="Arial" w:cs="Arial"/>
          <w:lang w:val="es-MX"/>
        </w:rPr>
      </w:pPr>
    </w:p>
    <w:p w:rsidR="00071434" w:rsidRPr="00312D71" w:rsidRDefault="00071434" w:rsidP="00CE43A4">
      <w:pPr>
        <w:pStyle w:val="Ttulo"/>
        <w:numPr>
          <w:ilvl w:val="0"/>
          <w:numId w:val="26"/>
        </w:numPr>
        <w:jc w:val="both"/>
        <w:rPr>
          <w:rFonts w:ascii="Arial" w:hAnsi="Arial" w:cs="Arial"/>
          <w:b w:val="0"/>
          <w:lang w:val="es-MX"/>
        </w:rPr>
      </w:pPr>
      <w:r>
        <w:rPr>
          <w:rFonts w:ascii="Arial" w:hAnsi="Arial" w:cs="Arial"/>
          <w:lang w:val="es-MX"/>
        </w:rPr>
        <w:t>Presentación y aprobación, en su caso, de las modificaciones a la Estructura Orgánica del CIMAV.</w:t>
      </w:r>
    </w:p>
    <w:p w:rsidR="00071434" w:rsidRPr="00312D71" w:rsidRDefault="00071434" w:rsidP="00CE43A4">
      <w:pPr>
        <w:pStyle w:val="Ttulo"/>
        <w:jc w:val="both"/>
        <w:rPr>
          <w:rFonts w:ascii="Arial" w:hAnsi="Arial" w:cs="Arial"/>
          <w:b w:val="0"/>
          <w:lang w:val="es-MX"/>
        </w:rPr>
      </w:pPr>
    </w:p>
    <w:p w:rsidR="00071434" w:rsidRPr="00312D71" w:rsidRDefault="00071434" w:rsidP="00CE43A4">
      <w:pPr>
        <w:pStyle w:val="Ttulo"/>
        <w:jc w:val="both"/>
        <w:rPr>
          <w:rFonts w:ascii="Arial" w:hAnsi="Arial" w:cs="Arial"/>
          <w:b w:val="0"/>
          <w:lang w:val="es-MX"/>
        </w:rPr>
      </w:pPr>
      <w:r>
        <w:rPr>
          <w:rFonts w:ascii="Arial" w:hAnsi="Arial" w:cs="Arial"/>
          <w:b w:val="0"/>
          <w:lang w:val="es-MX"/>
        </w:rPr>
        <w:t xml:space="preserve">Con fundamento en el artículo 22 fracción I del Instrumento Jurídico de Creación del Centro de Investigación en Materiales Avanzados, S.C., y derivado de la aplicación del Programa de Reducción de Gasto Público, se solicita a este Consejo de Administración, la autorización de la modificación a la Estructura Orgánica del CIMAV, la cual considera la cancelación de la Jefatura del Departamento de Control Patrimonial OA3. </w:t>
      </w:r>
    </w:p>
    <w:p w:rsidR="00071434" w:rsidRPr="00312D71" w:rsidRDefault="00071434" w:rsidP="00CE43A4">
      <w:pPr>
        <w:pStyle w:val="Ttulo"/>
        <w:jc w:val="both"/>
        <w:rPr>
          <w:rFonts w:ascii="Arial" w:hAnsi="Arial" w:cs="Arial"/>
          <w:b w:val="0"/>
          <w:lang w:val="es-MX"/>
        </w:rPr>
      </w:pPr>
    </w:p>
    <w:p w:rsidR="00071434" w:rsidRPr="00312D71" w:rsidRDefault="00071434" w:rsidP="00CE43A4">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p>
    <w:p w:rsidR="00071434" w:rsidRPr="00312D71" w:rsidRDefault="00071434" w:rsidP="00CE43A4">
      <w:pPr>
        <w:pStyle w:val="Ttulo"/>
        <w:jc w:val="both"/>
        <w:rPr>
          <w:rFonts w:ascii="Arial" w:hAnsi="Arial" w:cs="Arial"/>
          <w:lang w:val="es-MX"/>
        </w:rPr>
      </w:pP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lastRenderedPageBreak/>
        <w:t>Acuerdo CA-O-II-10-16R:</w:t>
      </w: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t xml:space="preserve">Se aprobó la modificación a la Estructura Orgánica del Centro, </w:t>
      </w:r>
      <w:r w:rsidRPr="00D44FE1">
        <w:rPr>
          <w:rFonts w:ascii="Arial" w:hAnsi="Arial" w:cs="Arial"/>
          <w:lang w:val="es-MX"/>
        </w:rPr>
        <w:t xml:space="preserve">la cual considera la  cancelación de la Jefatura del Departamento de Control </w:t>
      </w:r>
      <w:r>
        <w:rPr>
          <w:rFonts w:ascii="Arial" w:hAnsi="Arial" w:cs="Arial"/>
          <w:lang w:val="es-MX"/>
        </w:rPr>
        <w:t>P</w:t>
      </w:r>
      <w:r w:rsidRPr="00D44FE1">
        <w:rPr>
          <w:rFonts w:ascii="Arial" w:hAnsi="Arial" w:cs="Arial"/>
          <w:lang w:val="es-MX"/>
        </w:rPr>
        <w:t>atrimonial OA3</w:t>
      </w:r>
      <w:r>
        <w:rPr>
          <w:rFonts w:ascii="Arial" w:hAnsi="Arial" w:cs="Arial"/>
          <w:bCs w:val="0"/>
          <w:lang w:val="es-MX" w:eastAsia="es-MX"/>
        </w:rPr>
        <w:t>.</w:t>
      </w:r>
    </w:p>
    <w:p w:rsidR="00071434" w:rsidRPr="00312D71" w:rsidRDefault="00071434" w:rsidP="00CE43A4">
      <w:pPr>
        <w:pStyle w:val="Ttulo"/>
        <w:jc w:val="both"/>
        <w:rPr>
          <w:rFonts w:ascii="Arial" w:hAnsi="Arial" w:cs="Arial"/>
          <w:lang w:val="es-MX"/>
        </w:rPr>
      </w:pPr>
    </w:p>
    <w:p w:rsidR="00071434" w:rsidRPr="00312D71" w:rsidRDefault="00071434" w:rsidP="00E322A2">
      <w:pPr>
        <w:pStyle w:val="Ttulo"/>
        <w:numPr>
          <w:ilvl w:val="0"/>
          <w:numId w:val="46"/>
        </w:numPr>
        <w:jc w:val="both"/>
        <w:rPr>
          <w:rFonts w:ascii="Arial" w:hAnsi="Arial" w:cs="Arial"/>
          <w:lang w:val="es-MX"/>
        </w:rPr>
      </w:pPr>
      <w:r>
        <w:rPr>
          <w:rFonts w:ascii="Arial" w:hAnsi="Arial" w:cs="Arial"/>
          <w:lang w:val="es-MX"/>
        </w:rPr>
        <w:t>PRESENTACIÓN Y APROBACIÓN, EN SU CASO, DE LAS ACCIONES RELATIVAS AL PRESUPUESTO DE EGRESOS DEL EJERCICIO 2011.</w:t>
      </w:r>
    </w:p>
    <w:p w:rsidR="00071434" w:rsidRPr="00312D71" w:rsidRDefault="00071434" w:rsidP="00CE43A4">
      <w:pPr>
        <w:pStyle w:val="Ttulo"/>
        <w:jc w:val="both"/>
        <w:rPr>
          <w:rFonts w:ascii="Arial" w:hAnsi="Arial" w:cs="Arial"/>
          <w:b w:val="0"/>
          <w:lang w:val="es-MX"/>
        </w:rPr>
      </w:pPr>
    </w:p>
    <w:p w:rsidR="00071434" w:rsidRPr="00312D71" w:rsidRDefault="00071434" w:rsidP="00CE43A4">
      <w:pPr>
        <w:pStyle w:val="Ttulo"/>
        <w:numPr>
          <w:ilvl w:val="0"/>
          <w:numId w:val="26"/>
        </w:numPr>
        <w:tabs>
          <w:tab w:val="left" w:pos="900"/>
        </w:tabs>
        <w:jc w:val="both"/>
        <w:rPr>
          <w:rFonts w:ascii="Arial" w:hAnsi="Arial" w:cs="Arial"/>
          <w:lang w:val="es-MX"/>
        </w:rPr>
      </w:pPr>
      <w:r>
        <w:rPr>
          <w:rFonts w:ascii="Arial" w:hAnsi="Arial" w:cs="Arial"/>
          <w:lang w:val="es-MX"/>
        </w:rPr>
        <w:t>Presentación del Programa de Trabajo 2011.</w:t>
      </w:r>
    </w:p>
    <w:p w:rsidR="00071434" w:rsidRPr="00312D71" w:rsidRDefault="00071434" w:rsidP="00CE43A4">
      <w:pPr>
        <w:pStyle w:val="Ttulo"/>
        <w:jc w:val="both"/>
        <w:rPr>
          <w:rFonts w:ascii="Arial" w:hAnsi="Arial" w:cs="Arial"/>
          <w:b w:val="0"/>
          <w:lang w:val="es-MX"/>
        </w:rPr>
      </w:pPr>
    </w:p>
    <w:p w:rsidR="00071434" w:rsidRPr="00312D71" w:rsidRDefault="00071434" w:rsidP="00CE43A4">
      <w:pPr>
        <w:pStyle w:val="Ttulo"/>
        <w:jc w:val="both"/>
        <w:rPr>
          <w:rFonts w:ascii="Arial" w:hAnsi="Arial" w:cs="Arial"/>
          <w:lang w:val="es-MX"/>
        </w:rPr>
      </w:pPr>
      <w:r>
        <w:rPr>
          <w:rFonts w:ascii="Arial" w:hAnsi="Arial" w:cs="Arial"/>
          <w:b w:val="0"/>
          <w:lang w:val="es-MX"/>
        </w:rPr>
        <w:t xml:space="preserve">Con base en el artículo 56 Fracción I de la Ley de Ciencia y Tecnología, se solicita a este Consejo de Administración, la aprobación del Programa de Trabajo del Centro de Investigación en  Materiales Avanzados, S.C. para el ejercicio 2011. </w:t>
      </w:r>
    </w:p>
    <w:p w:rsidR="00071434" w:rsidRPr="00312D71" w:rsidRDefault="00071434" w:rsidP="00CE43A4">
      <w:pPr>
        <w:pStyle w:val="Ttulo"/>
        <w:jc w:val="both"/>
        <w:rPr>
          <w:rFonts w:ascii="Arial" w:hAnsi="Arial" w:cs="Arial"/>
          <w:b w:val="0"/>
          <w:lang w:val="es-MX"/>
        </w:rPr>
      </w:pPr>
    </w:p>
    <w:p w:rsidR="00071434" w:rsidRPr="00312D71" w:rsidRDefault="00071434" w:rsidP="00CE43A4">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Pr="00312D71" w:rsidRDefault="00071434" w:rsidP="00CE43A4">
      <w:pPr>
        <w:pStyle w:val="Ttulo"/>
        <w:jc w:val="both"/>
        <w:rPr>
          <w:rFonts w:ascii="Arial" w:hAnsi="Arial" w:cs="Arial"/>
          <w:b w:val="0"/>
          <w:lang w:val="es-MX"/>
        </w:rPr>
      </w:pP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t>CA-O-II-10-17R:</w:t>
      </w: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t xml:space="preserve">Se aprobó el Programa de Trabajo del Centro de Investigación en  Materiales Avanzados, S.C. para el ejercicio 2011, sujeto a lo que autorice </w:t>
      </w:r>
      <w:proofErr w:type="gramStart"/>
      <w:r>
        <w:rPr>
          <w:rFonts w:ascii="Arial" w:hAnsi="Arial" w:cs="Arial"/>
          <w:bCs w:val="0"/>
          <w:lang w:val="es-MX" w:eastAsia="es-MX"/>
        </w:rPr>
        <w:t>la</w:t>
      </w:r>
      <w:proofErr w:type="gramEnd"/>
      <w:r>
        <w:rPr>
          <w:rFonts w:ascii="Arial" w:hAnsi="Arial" w:cs="Arial"/>
          <w:bCs w:val="0"/>
          <w:lang w:val="es-MX" w:eastAsia="es-MX"/>
        </w:rPr>
        <w:t xml:space="preserve"> H. Cámara de Diputados.</w:t>
      </w:r>
    </w:p>
    <w:p w:rsidR="00071434" w:rsidRDefault="00071434" w:rsidP="00CE43A4">
      <w:pPr>
        <w:pStyle w:val="Ttulo"/>
        <w:jc w:val="both"/>
        <w:rPr>
          <w:rFonts w:ascii="Arial" w:hAnsi="Arial" w:cs="Arial"/>
          <w:b w:val="0"/>
          <w:lang w:val="es-MX"/>
        </w:rPr>
      </w:pPr>
    </w:p>
    <w:p w:rsidR="00071434" w:rsidRDefault="00071434" w:rsidP="00CE43A4">
      <w:pPr>
        <w:pStyle w:val="Ttulo"/>
        <w:jc w:val="both"/>
        <w:rPr>
          <w:rFonts w:ascii="Arial" w:hAnsi="Arial" w:cs="Arial"/>
          <w:b w:val="0"/>
          <w:lang w:val="es-MX"/>
        </w:rPr>
      </w:pPr>
    </w:p>
    <w:p w:rsidR="00071434" w:rsidRPr="00312D71" w:rsidRDefault="00071434" w:rsidP="00CE43A4">
      <w:pPr>
        <w:pStyle w:val="Ttulo"/>
        <w:numPr>
          <w:ilvl w:val="0"/>
          <w:numId w:val="26"/>
        </w:numPr>
        <w:jc w:val="both"/>
        <w:rPr>
          <w:rFonts w:ascii="Arial" w:hAnsi="Arial" w:cs="Arial"/>
          <w:lang w:val="es-MX"/>
        </w:rPr>
      </w:pPr>
      <w:r>
        <w:rPr>
          <w:rFonts w:ascii="Arial" w:hAnsi="Arial" w:cs="Arial"/>
          <w:lang w:val="es-MX"/>
        </w:rPr>
        <w:t>Presentación y aprobación, en su caso, del Anteproyecto del Presupuesto de Egresos para el Ejercicio Fiscal 2011.</w:t>
      </w:r>
    </w:p>
    <w:p w:rsidR="00071434" w:rsidRPr="00312D71" w:rsidRDefault="00071434" w:rsidP="00CE43A4">
      <w:pPr>
        <w:pStyle w:val="Ttulo"/>
        <w:ind w:left="900" w:hanging="900"/>
        <w:jc w:val="both"/>
        <w:rPr>
          <w:rFonts w:ascii="Arial" w:hAnsi="Arial" w:cs="Arial"/>
          <w:lang w:val="es-MX"/>
        </w:rPr>
      </w:pPr>
    </w:p>
    <w:p w:rsidR="00071434" w:rsidRPr="00312D71" w:rsidRDefault="00071434" w:rsidP="00CE43A4">
      <w:pPr>
        <w:pStyle w:val="Ttulo"/>
        <w:jc w:val="both"/>
        <w:rPr>
          <w:rFonts w:ascii="Arial" w:hAnsi="Arial" w:cs="Arial"/>
          <w:b w:val="0"/>
          <w:lang w:val="es-MX"/>
        </w:rPr>
      </w:pPr>
      <w:r>
        <w:rPr>
          <w:rFonts w:ascii="Arial" w:hAnsi="Arial" w:cs="Arial"/>
          <w:b w:val="0"/>
          <w:bCs w:val="0"/>
          <w:lang w:val="es-MX"/>
        </w:rPr>
        <w:t>Con base en el artículo 56 fracción II de la Ley de Ciencia y Tecnología, se solicita  a este Consejo de Administración, la aprobación del anteproyecto del presupuesto para el ejercicio fiscal 2011</w:t>
      </w:r>
      <w:r>
        <w:rPr>
          <w:rFonts w:ascii="Arial" w:hAnsi="Arial" w:cs="Arial"/>
          <w:b w:val="0"/>
          <w:lang w:val="es-MX"/>
        </w:rPr>
        <w:t xml:space="preserve">. </w:t>
      </w:r>
    </w:p>
    <w:p w:rsidR="00071434" w:rsidRPr="00312D71" w:rsidRDefault="00071434" w:rsidP="00CE43A4">
      <w:pPr>
        <w:pStyle w:val="Ttulo"/>
        <w:tabs>
          <w:tab w:val="left" w:pos="720"/>
          <w:tab w:val="left" w:pos="900"/>
        </w:tabs>
        <w:jc w:val="both"/>
        <w:rPr>
          <w:rFonts w:ascii="Arial" w:hAnsi="Arial" w:cs="Arial"/>
          <w:lang w:val="es-MX"/>
        </w:rPr>
      </w:pPr>
    </w:p>
    <w:p w:rsidR="00071434" w:rsidRPr="00312D71" w:rsidRDefault="00071434" w:rsidP="00CE43A4">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Pr="00312D71" w:rsidRDefault="00071434" w:rsidP="00CE43A4">
      <w:pPr>
        <w:pStyle w:val="Ttulo"/>
        <w:tabs>
          <w:tab w:val="left" w:pos="720"/>
          <w:tab w:val="left" w:pos="900"/>
        </w:tabs>
        <w:jc w:val="both"/>
        <w:rPr>
          <w:rFonts w:ascii="Arial" w:hAnsi="Arial" w:cs="Arial"/>
          <w:lang w:val="es-MX"/>
        </w:rPr>
      </w:pP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t>CA-O-II-10-18R:</w:t>
      </w:r>
    </w:p>
    <w:p w:rsidR="00071434" w:rsidRPr="00312D71" w:rsidRDefault="00071434" w:rsidP="00CE43A4">
      <w:pPr>
        <w:pStyle w:val="Ttulo"/>
        <w:jc w:val="both"/>
        <w:rPr>
          <w:rFonts w:ascii="Arial" w:hAnsi="Arial" w:cs="Arial"/>
          <w:lang w:val="es-MX"/>
        </w:rPr>
      </w:pPr>
      <w:r>
        <w:rPr>
          <w:rFonts w:ascii="Arial" w:hAnsi="Arial" w:cs="Arial"/>
          <w:bCs w:val="0"/>
          <w:lang w:val="es-MX" w:eastAsia="es-MX"/>
        </w:rPr>
        <w:t xml:space="preserve">Se aprobó al Centro el Anteproyecto del Presupuesto para el ejercicio fiscal 2011, </w:t>
      </w:r>
      <w:r>
        <w:rPr>
          <w:rFonts w:ascii="Arial" w:hAnsi="Arial" w:cs="Arial"/>
          <w:lang w:val="es-MX"/>
        </w:rPr>
        <w:t xml:space="preserve">de conformidad con lo que autorice </w:t>
      </w:r>
      <w:proofErr w:type="gramStart"/>
      <w:r>
        <w:rPr>
          <w:rFonts w:ascii="Arial" w:hAnsi="Arial" w:cs="Arial"/>
          <w:lang w:val="es-MX"/>
        </w:rPr>
        <w:t>la</w:t>
      </w:r>
      <w:proofErr w:type="gramEnd"/>
      <w:r>
        <w:rPr>
          <w:rFonts w:ascii="Arial" w:hAnsi="Arial" w:cs="Arial"/>
          <w:lang w:val="es-MX"/>
        </w:rPr>
        <w:t xml:space="preserve"> H. Cámara de Diputados para ese ejercicio.</w:t>
      </w:r>
    </w:p>
    <w:p w:rsidR="00071434" w:rsidRPr="00312D71" w:rsidRDefault="00071434" w:rsidP="00CE43A4">
      <w:pPr>
        <w:pStyle w:val="Ttulo"/>
        <w:tabs>
          <w:tab w:val="left" w:pos="720"/>
          <w:tab w:val="left" w:pos="900"/>
        </w:tabs>
        <w:jc w:val="both"/>
        <w:rPr>
          <w:rFonts w:ascii="Arial" w:hAnsi="Arial" w:cs="Arial"/>
          <w:lang w:val="es-MX"/>
        </w:rPr>
      </w:pPr>
    </w:p>
    <w:p w:rsidR="00071434" w:rsidRPr="00312D71" w:rsidRDefault="00071434" w:rsidP="00CE43A4">
      <w:pPr>
        <w:pStyle w:val="Ttulo"/>
        <w:numPr>
          <w:ilvl w:val="0"/>
          <w:numId w:val="26"/>
        </w:numPr>
        <w:tabs>
          <w:tab w:val="left" w:pos="900"/>
        </w:tabs>
        <w:jc w:val="both"/>
        <w:rPr>
          <w:rFonts w:ascii="Arial" w:hAnsi="Arial" w:cs="Arial"/>
          <w:lang w:val="es-MX"/>
        </w:rPr>
      </w:pPr>
      <w:r>
        <w:rPr>
          <w:rFonts w:ascii="Arial" w:hAnsi="Arial" w:cs="Arial"/>
          <w:lang w:val="es-MX"/>
        </w:rPr>
        <w:t>Presentación y aprobación, en su caso, del calendario de metas PEF 2011 propuesto por la entidad.</w:t>
      </w:r>
    </w:p>
    <w:p w:rsidR="00071434" w:rsidRPr="00312D71" w:rsidRDefault="00071434" w:rsidP="00CE43A4">
      <w:pPr>
        <w:pStyle w:val="Ttulo"/>
        <w:jc w:val="both"/>
        <w:rPr>
          <w:rFonts w:ascii="Arial" w:hAnsi="Arial" w:cs="Arial"/>
          <w:lang w:val="es-MX"/>
        </w:rPr>
      </w:pPr>
    </w:p>
    <w:p w:rsidR="00071434" w:rsidRPr="00312D71" w:rsidRDefault="00071434" w:rsidP="00CE43A4">
      <w:pPr>
        <w:jc w:val="both"/>
        <w:rPr>
          <w:rFonts w:ascii="Arial" w:hAnsi="Arial" w:cs="Arial"/>
          <w:bCs/>
          <w:lang w:val="es-MX"/>
        </w:rPr>
      </w:pPr>
      <w:r w:rsidRPr="00D44FE1">
        <w:rPr>
          <w:rFonts w:ascii="Arial" w:hAnsi="Arial" w:cs="Arial"/>
          <w:bCs/>
          <w:lang w:val="es-MX"/>
        </w:rPr>
        <w:t xml:space="preserve">Con base en el artículo 56 fracción I de la Ley de Ciencia y Tecnología, se solicita  a este Consejo de Administración, la aprobación de las metas programáticas y su calendarización para el ejercicio fiscal 2011. </w:t>
      </w:r>
    </w:p>
    <w:p w:rsidR="00071434" w:rsidRPr="00312D71" w:rsidRDefault="00071434" w:rsidP="00CE43A4">
      <w:pPr>
        <w:pStyle w:val="Ttulo"/>
        <w:jc w:val="both"/>
        <w:rPr>
          <w:rFonts w:ascii="Arial" w:hAnsi="Arial" w:cs="Arial"/>
          <w:lang w:val="es-MX"/>
        </w:rPr>
      </w:pPr>
    </w:p>
    <w:p w:rsidR="00071434" w:rsidRPr="00312D71" w:rsidRDefault="00071434" w:rsidP="00CE43A4">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Pr="00312D71" w:rsidRDefault="00071434" w:rsidP="00CE43A4">
      <w:pPr>
        <w:pStyle w:val="Ttulo"/>
        <w:jc w:val="both"/>
        <w:rPr>
          <w:rFonts w:ascii="Arial" w:hAnsi="Arial" w:cs="Arial"/>
          <w:lang w:val="es-MX"/>
        </w:rPr>
      </w:pP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lastRenderedPageBreak/>
        <w:t>CA-O-II-10-19R:</w:t>
      </w:r>
    </w:p>
    <w:p w:rsidR="00071434" w:rsidRPr="00312D71" w:rsidRDefault="00071434" w:rsidP="00CE43A4">
      <w:pPr>
        <w:pStyle w:val="Ttulo"/>
        <w:jc w:val="both"/>
        <w:rPr>
          <w:rFonts w:ascii="Arial" w:hAnsi="Arial" w:cs="Arial"/>
          <w:lang w:val="es-MX"/>
        </w:rPr>
      </w:pPr>
      <w:r>
        <w:rPr>
          <w:rFonts w:ascii="Arial" w:hAnsi="Arial" w:cs="Arial"/>
          <w:bCs w:val="0"/>
          <w:lang w:val="es-MX" w:eastAsia="es-MX"/>
        </w:rPr>
        <w:t xml:space="preserve">Se aprobaron al Centro </w:t>
      </w:r>
      <w:r>
        <w:rPr>
          <w:rFonts w:ascii="Arial" w:hAnsi="Arial" w:cs="Arial"/>
          <w:bCs w:val="0"/>
          <w:lang w:val="es-MX"/>
        </w:rPr>
        <w:t>las metas programáticas y su calendarización para el ejercicio fiscal 2011</w:t>
      </w:r>
      <w:r>
        <w:rPr>
          <w:rFonts w:ascii="Arial" w:hAnsi="Arial" w:cs="Arial"/>
          <w:bCs w:val="0"/>
          <w:lang w:val="es-MX" w:eastAsia="es-MX"/>
        </w:rPr>
        <w:t xml:space="preserve">, </w:t>
      </w:r>
      <w:r>
        <w:rPr>
          <w:rFonts w:ascii="Arial" w:hAnsi="Arial" w:cs="Arial"/>
          <w:lang w:val="es-MX"/>
        </w:rPr>
        <w:t xml:space="preserve">de conformidad con lo que autorice </w:t>
      </w:r>
      <w:proofErr w:type="gramStart"/>
      <w:r>
        <w:rPr>
          <w:rFonts w:ascii="Arial" w:hAnsi="Arial" w:cs="Arial"/>
          <w:lang w:val="es-MX"/>
        </w:rPr>
        <w:t>la</w:t>
      </w:r>
      <w:proofErr w:type="gramEnd"/>
      <w:r>
        <w:rPr>
          <w:rFonts w:ascii="Arial" w:hAnsi="Arial" w:cs="Arial"/>
          <w:lang w:val="es-MX"/>
        </w:rPr>
        <w:t xml:space="preserve"> H. Cámara de Diputados para ese ejercicio.</w:t>
      </w:r>
    </w:p>
    <w:p w:rsidR="00071434" w:rsidRPr="00312D71" w:rsidRDefault="00071434" w:rsidP="00CE43A4">
      <w:pPr>
        <w:pStyle w:val="Ttulo"/>
        <w:jc w:val="both"/>
        <w:rPr>
          <w:rFonts w:ascii="Arial" w:hAnsi="Arial" w:cs="Arial"/>
          <w:lang w:val="es-MX"/>
        </w:rPr>
      </w:pPr>
    </w:p>
    <w:p w:rsidR="00071434" w:rsidRPr="00312D71" w:rsidRDefault="00071434" w:rsidP="00CE43A4">
      <w:pPr>
        <w:pStyle w:val="Ttulo"/>
        <w:numPr>
          <w:ilvl w:val="0"/>
          <w:numId w:val="26"/>
        </w:numPr>
        <w:tabs>
          <w:tab w:val="left" w:pos="0"/>
          <w:tab w:val="left" w:pos="360"/>
        </w:tabs>
        <w:jc w:val="both"/>
        <w:rPr>
          <w:rFonts w:ascii="Arial" w:hAnsi="Arial" w:cs="Arial"/>
          <w:lang w:val="es-MX"/>
        </w:rPr>
      </w:pPr>
      <w:r>
        <w:rPr>
          <w:rFonts w:ascii="Arial" w:hAnsi="Arial" w:cs="Arial"/>
          <w:lang w:val="es-MX"/>
        </w:rPr>
        <w:t>Presentación y aprobación, en su caso, del calendario de ministración de recursos fiscales, conforme al índice de estacionalidad establecido para el ejercicio 2011.</w:t>
      </w:r>
    </w:p>
    <w:p w:rsidR="00071434" w:rsidRPr="00312D71" w:rsidRDefault="00071434" w:rsidP="00CE43A4">
      <w:pPr>
        <w:jc w:val="both"/>
        <w:rPr>
          <w:rFonts w:ascii="Arial" w:hAnsi="Arial" w:cs="Arial"/>
          <w:bCs/>
          <w:lang w:val="es-MX"/>
        </w:rPr>
      </w:pPr>
    </w:p>
    <w:p w:rsidR="00071434" w:rsidRPr="00312D71" w:rsidRDefault="00071434" w:rsidP="00CE43A4">
      <w:pPr>
        <w:jc w:val="both"/>
        <w:rPr>
          <w:rFonts w:ascii="Arial" w:hAnsi="Arial" w:cs="Arial"/>
          <w:bCs/>
          <w:lang w:val="es-MX"/>
        </w:rPr>
      </w:pPr>
      <w:r w:rsidRPr="00D44FE1">
        <w:rPr>
          <w:rFonts w:ascii="Arial" w:hAnsi="Arial" w:cs="Arial"/>
          <w:bCs/>
          <w:lang w:val="es-MX"/>
        </w:rPr>
        <w:t xml:space="preserve">Con base en </w:t>
      </w:r>
      <w:r>
        <w:rPr>
          <w:rFonts w:ascii="Arial" w:hAnsi="Arial" w:cs="Arial"/>
          <w:bCs/>
          <w:lang w:val="es-MX"/>
        </w:rPr>
        <w:t xml:space="preserve">el artículo </w:t>
      </w:r>
      <w:r w:rsidRPr="00D44FE1">
        <w:rPr>
          <w:rFonts w:ascii="Arial" w:hAnsi="Arial" w:cs="Arial"/>
          <w:bCs/>
          <w:lang w:val="es-MX"/>
        </w:rPr>
        <w:t xml:space="preserve">56 fracción II de la Ley de Ciencia y Tecnología y 58 </w:t>
      </w:r>
      <w:proofErr w:type="gramStart"/>
      <w:r w:rsidRPr="00D44FE1">
        <w:rPr>
          <w:rFonts w:ascii="Arial" w:hAnsi="Arial" w:cs="Arial"/>
          <w:bCs/>
          <w:lang w:val="es-MX"/>
        </w:rPr>
        <w:t>fracción</w:t>
      </w:r>
      <w:proofErr w:type="gramEnd"/>
      <w:r w:rsidRPr="00D44FE1">
        <w:rPr>
          <w:rFonts w:ascii="Arial" w:hAnsi="Arial" w:cs="Arial"/>
          <w:bCs/>
          <w:lang w:val="es-MX"/>
        </w:rPr>
        <w:t xml:space="preserve"> II de la Ley Federal de las Entidades Paraestatales, se solicita  a este  Consejo de Administración, la aprobación del calendario de ministración de recursos  fiscales para el ejercicio fiscal 2011. </w:t>
      </w:r>
    </w:p>
    <w:p w:rsidR="00071434" w:rsidRPr="00312D71" w:rsidRDefault="00071434" w:rsidP="00CE43A4">
      <w:pPr>
        <w:pStyle w:val="Ttulo"/>
        <w:jc w:val="both"/>
        <w:rPr>
          <w:rFonts w:ascii="Arial" w:hAnsi="Arial" w:cs="Arial"/>
          <w:lang w:val="es-MX"/>
        </w:rPr>
      </w:pPr>
    </w:p>
    <w:p w:rsidR="00071434" w:rsidRPr="00312D71" w:rsidRDefault="00071434" w:rsidP="00CE43A4">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Pr="00312D71" w:rsidRDefault="00071434" w:rsidP="00CE43A4">
      <w:pPr>
        <w:pStyle w:val="Ttulo"/>
        <w:jc w:val="both"/>
        <w:rPr>
          <w:rFonts w:ascii="Arial" w:hAnsi="Arial" w:cs="Arial"/>
          <w:lang w:val="es-MX"/>
        </w:rPr>
      </w:pP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t>CA-O-II-10-20R:</w:t>
      </w: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t xml:space="preserve">Se aprobó al Centro </w:t>
      </w:r>
      <w:r>
        <w:rPr>
          <w:rFonts w:ascii="Arial" w:hAnsi="Arial" w:cs="Arial"/>
          <w:bCs w:val="0"/>
          <w:lang w:val="es-MX"/>
        </w:rPr>
        <w:t xml:space="preserve">el calendario de ministración de recursos  fiscales para el ejercicio fiscal 2011, </w:t>
      </w:r>
      <w:r>
        <w:rPr>
          <w:rFonts w:ascii="Arial" w:hAnsi="Arial" w:cs="Arial"/>
          <w:lang w:val="es-MX"/>
        </w:rPr>
        <w:t xml:space="preserve">de conformidad con lo que autorice </w:t>
      </w:r>
      <w:proofErr w:type="gramStart"/>
      <w:r>
        <w:rPr>
          <w:rFonts w:ascii="Arial" w:hAnsi="Arial" w:cs="Arial"/>
          <w:lang w:val="es-MX"/>
        </w:rPr>
        <w:t>la</w:t>
      </w:r>
      <w:proofErr w:type="gramEnd"/>
      <w:r>
        <w:rPr>
          <w:rFonts w:ascii="Arial" w:hAnsi="Arial" w:cs="Arial"/>
          <w:lang w:val="es-MX"/>
        </w:rPr>
        <w:t xml:space="preserve"> H. Cámara de Diputados para ese ejercicio</w:t>
      </w:r>
      <w:r>
        <w:rPr>
          <w:rFonts w:ascii="Arial" w:hAnsi="Arial" w:cs="Arial"/>
          <w:bCs w:val="0"/>
          <w:lang w:val="es-MX" w:eastAsia="es-MX"/>
        </w:rPr>
        <w:t>.</w:t>
      </w:r>
    </w:p>
    <w:p w:rsidR="00071434" w:rsidRDefault="00071434" w:rsidP="00CE43A4">
      <w:pPr>
        <w:pStyle w:val="Ttulo"/>
        <w:jc w:val="both"/>
        <w:rPr>
          <w:rFonts w:ascii="Arial" w:hAnsi="Arial" w:cs="Arial"/>
          <w:lang w:val="es-MX"/>
        </w:rPr>
      </w:pPr>
    </w:p>
    <w:p w:rsidR="00071434" w:rsidRPr="00312D71" w:rsidRDefault="00071434" w:rsidP="00CE43A4">
      <w:pPr>
        <w:pStyle w:val="Ttulo"/>
        <w:numPr>
          <w:ilvl w:val="0"/>
          <w:numId w:val="26"/>
        </w:numPr>
        <w:jc w:val="both"/>
        <w:rPr>
          <w:rFonts w:ascii="Arial" w:hAnsi="Arial" w:cs="Arial"/>
          <w:lang w:val="es-MX"/>
        </w:rPr>
      </w:pPr>
      <w:r>
        <w:rPr>
          <w:rFonts w:ascii="Arial" w:hAnsi="Arial" w:cs="Arial"/>
          <w:lang w:val="es-MX"/>
        </w:rPr>
        <w:t>Presentación y aprobación, en su caso, del calendario de captación de recursos propios, para el ejercicio 2011.</w:t>
      </w:r>
    </w:p>
    <w:p w:rsidR="00071434" w:rsidRPr="00312D71" w:rsidRDefault="00071434" w:rsidP="00CE43A4">
      <w:pPr>
        <w:jc w:val="both"/>
        <w:rPr>
          <w:rFonts w:ascii="Arial" w:hAnsi="Arial" w:cs="Arial"/>
          <w:bCs/>
          <w:lang w:val="es-MX"/>
        </w:rPr>
      </w:pPr>
    </w:p>
    <w:p w:rsidR="00071434" w:rsidRPr="00312D71" w:rsidRDefault="00071434" w:rsidP="00CE43A4">
      <w:pPr>
        <w:jc w:val="both"/>
        <w:rPr>
          <w:rFonts w:ascii="Arial" w:hAnsi="Arial" w:cs="Arial"/>
          <w:bCs/>
          <w:lang w:val="es-MX"/>
        </w:rPr>
      </w:pPr>
      <w:r w:rsidRPr="00D44FE1">
        <w:rPr>
          <w:rFonts w:ascii="Arial" w:hAnsi="Arial" w:cs="Arial"/>
          <w:bCs/>
          <w:lang w:val="es-MX"/>
        </w:rPr>
        <w:t xml:space="preserve">Con base en el artículo 56 fracciones II y IV de la Ley de Ciencia y Tecnología y 58 </w:t>
      </w:r>
      <w:proofErr w:type="gramStart"/>
      <w:r w:rsidRPr="00D44FE1">
        <w:rPr>
          <w:rFonts w:ascii="Arial" w:hAnsi="Arial" w:cs="Arial"/>
          <w:bCs/>
          <w:lang w:val="es-MX"/>
        </w:rPr>
        <w:t>fracción</w:t>
      </w:r>
      <w:proofErr w:type="gramEnd"/>
      <w:r w:rsidRPr="00D44FE1">
        <w:rPr>
          <w:rFonts w:ascii="Arial" w:hAnsi="Arial" w:cs="Arial"/>
          <w:bCs/>
          <w:lang w:val="es-MX"/>
        </w:rPr>
        <w:t xml:space="preserve"> II de la Ley Federal de las Entidades Paraestatales, se solicita  a este  Consejo de Administración, la autorización del calendario de captación de recursos propios para el ejercicio 2011. </w:t>
      </w:r>
    </w:p>
    <w:p w:rsidR="00071434" w:rsidRPr="00312D71" w:rsidRDefault="00071434" w:rsidP="00CE43A4">
      <w:pPr>
        <w:pStyle w:val="Ttulo"/>
        <w:jc w:val="both"/>
        <w:rPr>
          <w:rFonts w:ascii="Arial" w:hAnsi="Arial" w:cs="Arial"/>
          <w:lang w:val="es-MX"/>
        </w:rPr>
      </w:pPr>
    </w:p>
    <w:p w:rsidR="00071434" w:rsidRPr="00312D71" w:rsidRDefault="00071434" w:rsidP="00CE43A4">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Pr="00312D71" w:rsidRDefault="00071434" w:rsidP="00CE43A4">
      <w:pPr>
        <w:pStyle w:val="Ttulo"/>
        <w:jc w:val="both"/>
        <w:rPr>
          <w:rFonts w:ascii="Arial" w:hAnsi="Arial" w:cs="Arial"/>
          <w:lang w:val="es-MX"/>
        </w:rPr>
      </w:pPr>
    </w:p>
    <w:p w:rsidR="00071434" w:rsidRDefault="00071434" w:rsidP="00CE43A4">
      <w:pPr>
        <w:pStyle w:val="Ttulo"/>
        <w:jc w:val="both"/>
        <w:rPr>
          <w:rFonts w:ascii="Arial" w:hAnsi="Arial" w:cs="Arial"/>
          <w:bCs w:val="0"/>
          <w:lang w:val="es-MX" w:eastAsia="es-MX"/>
        </w:rPr>
      </w:pPr>
      <w:r>
        <w:rPr>
          <w:rFonts w:ascii="Arial" w:hAnsi="Arial" w:cs="Arial"/>
          <w:bCs w:val="0"/>
          <w:lang w:val="es-MX" w:eastAsia="es-MX"/>
        </w:rPr>
        <w:t xml:space="preserve">CA-O-II-10-21R. </w:t>
      </w:r>
    </w:p>
    <w:p w:rsidR="00071434" w:rsidRPr="00312D71" w:rsidRDefault="00071434" w:rsidP="00CE43A4">
      <w:pPr>
        <w:pStyle w:val="Ttulo"/>
        <w:jc w:val="both"/>
        <w:rPr>
          <w:rFonts w:ascii="Arial" w:hAnsi="Arial" w:cs="Arial"/>
          <w:lang w:val="es-MX"/>
        </w:rPr>
      </w:pPr>
      <w:r>
        <w:rPr>
          <w:rFonts w:ascii="Arial" w:hAnsi="Arial" w:cs="Arial"/>
          <w:bCs w:val="0"/>
          <w:lang w:val="es-MX" w:eastAsia="es-MX"/>
        </w:rPr>
        <w:t xml:space="preserve">Se aprobó al Centro  </w:t>
      </w:r>
      <w:r>
        <w:rPr>
          <w:rFonts w:ascii="Arial" w:hAnsi="Arial" w:cs="Arial"/>
          <w:bCs w:val="0"/>
          <w:lang w:val="es-MX"/>
        </w:rPr>
        <w:t>el calendario de captación de recursos propios para el ejercicio 2011</w:t>
      </w:r>
      <w:r>
        <w:rPr>
          <w:rFonts w:ascii="Arial" w:hAnsi="Arial" w:cs="Arial"/>
          <w:bCs w:val="0"/>
          <w:lang w:val="es-MX" w:eastAsia="es-MX"/>
        </w:rPr>
        <w:t xml:space="preserve">, </w:t>
      </w:r>
      <w:r>
        <w:rPr>
          <w:rFonts w:ascii="Arial" w:hAnsi="Arial" w:cs="Arial"/>
          <w:lang w:val="es-MX"/>
        </w:rPr>
        <w:t xml:space="preserve">de conformidad con lo que autorice </w:t>
      </w:r>
      <w:proofErr w:type="gramStart"/>
      <w:r>
        <w:rPr>
          <w:rFonts w:ascii="Arial" w:hAnsi="Arial" w:cs="Arial"/>
          <w:lang w:val="es-MX"/>
        </w:rPr>
        <w:t>la</w:t>
      </w:r>
      <w:proofErr w:type="gramEnd"/>
      <w:r>
        <w:rPr>
          <w:rFonts w:ascii="Arial" w:hAnsi="Arial" w:cs="Arial"/>
          <w:lang w:val="es-MX"/>
        </w:rPr>
        <w:t xml:space="preserve"> H. Cámara de Diputados para ese ejercicio.</w:t>
      </w:r>
    </w:p>
    <w:p w:rsidR="00071434" w:rsidRPr="00312D71" w:rsidRDefault="00071434" w:rsidP="00CE43A4">
      <w:pPr>
        <w:pStyle w:val="Ttulo"/>
        <w:jc w:val="both"/>
        <w:rPr>
          <w:rFonts w:ascii="Arial" w:hAnsi="Arial" w:cs="Arial"/>
          <w:lang w:val="es-MX"/>
        </w:rPr>
      </w:pPr>
    </w:p>
    <w:p w:rsidR="00071434" w:rsidRPr="00312D71" w:rsidRDefault="00071434" w:rsidP="00CE43A4">
      <w:pPr>
        <w:pStyle w:val="Ttulo"/>
        <w:numPr>
          <w:ilvl w:val="0"/>
          <w:numId w:val="26"/>
        </w:numPr>
        <w:jc w:val="both"/>
        <w:rPr>
          <w:rFonts w:ascii="Arial" w:hAnsi="Arial" w:cs="Arial"/>
          <w:lang w:val="es-MX"/>
        </w:rPr>
      </w:pPr>
      <w:r>
        <w:rPr>
          <w:rFonts w:ascii="Arial" w:hAnsi="Arial" w:cs="Arial"/>
          <w:bCs w:val="0"/>
          <w:lang w:val="es-MX"/>
        </w:rPr>
        <w:t>Presentación y aprobación, en su caso, del Paquete de Crecimiento de Plazas para el ejercicio 2011.</w:t>
      </w:r>
    </w:p>
    <w:p w:rsidR="00071434" w:rsidRPr="00312D71" w:rsidRDefault="00071434" w:rsidP="00CE43A4">
      <w:pPr>
        <w:jc w:val="both"/>
        <w:rPr>
          <w:rFonts w:ascii="Arial" w:hAnsi="Arial" w:cs="Arial"/>
          <w:bCs/>
          <w:lang w:val="es-MX"/>
        </w:rPr>
      </w:pPr>
    </w:p>
    <w:p w:rsidR="00071434" w:rsidRPr="00312D71" w:rsidRDefault="00071434" w:rsidP="00CE43A4">
      <w:pPr>
        <w:jc w:val="both"/>
        <w:rPr>
          <w:rFonts w:ascii="Arial" w:hAnsi="Arial" w:cs="Arial"/>
          <w:bCs/>
          <w:lang w:val="es-MX"/>
        </w:rPr>
      </w:pPr>
      <w:r w:rsidRPr="00D44FE1">
        <w:rPr>
          <w:rFonts w:ascii="Arial" w:hAnsi="Arial" w:cs="Arial"/>
          <w:bCs/>
          <w:lang w:val="es-MX"/>
        </w:rPr>
        <w:t>Con base en el artículo 56 fracción IX de la Ley de Ciencia y Tecnología, se solicita  a este Consejo de Administración, la aprobación del paquete de creación de 16 plazas del personal científico y tecnológico para el ejercicio fiscal 2011.</w:t>
      </w:r>
    </w:p>
    <w:p w:rsidR="00071434" w:rsidRDefault="00071434" w:rsidP="00CE43A4">
      <w:pPr>
        <w:jc w:val="both"/>
        <w:rPr>
          <w:rFonts w:ascii="Arial" w:hAnsi="Arial" w:cs="Arial"/>
          <w:bCs/>
          <w:lang w:val="es-MX"/>
        </w:rPr>
      </w:pPr>
    </w:p>
    <w:p w:rsidR="00071434" w:rsidRPr="00312D71" w:rsidRDefault="00071434" w:rsidP="00CE43A4">
      <w:pPr>
        <w:jc w:val="both"/>
        <w:rPr>
          <w:rFonts w:ascii="Arial" w:hAnsi="Arial" w:cs="Arial"/>
          <w:bCs/>
          <w:lang w:val="es-MX"/>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2760"/>
        <w:gridCol w:w="2245"/>
      </w:tblGrid>
      <w:tr w:rsidR="00071434" w:rsidRPr="00312D71" w:rsidTr="00CE43A4">
        <w:trPr>
          <w:jc w:val="center"/>
        </w:trPr>
        <w:tc>
          <w:tcPr>
            <w:tcW w:w="1620" w:type="dxa"/>
            <w:tcBorders>
              <w:top w:val="single" w:sz="12" w:space="0" w:color="auto"/>
              <w:left w:val="single" w:sz="12" w:space="0" w:color="auto"/>
              <w:bottom w:val="single" w:sz="12" w:space="0" w:color="auto"/>
              <w:right w:val="single" w:sz="12" w:space="0" w:color="auto"/>
            </w:tcBorders>
            <w:shd w:val="clear" w:color="auto" w:fill="999999"/>
          </w:tcPr>
          <w:p w:rsidR="00071434" w:rsidRPr="007B2F24" w:rsidRDefault="00071434" w:rsidP="00CE43A4">
            <w:pPr>
              <w:jc w:val="center"/>
              <w:rPr>
                <w:rFonts w:ascii="Arial" w:hAnsi="Arial" w:cs="Arial"/>
                <w:b/>
                <w:bCs/>
                <w:sz w:val="20"/>
                <w:szCs w:val="20"/>
                <w:lang w:val="es-MX"/>
              </w:rPr>
            </w:pPr>
            <w:r w:rsidRPr="00D44FE1">
              <w:rPr>
                <w:rFonts w:ascii="Arial" w:hAnsi="Arial" w:cs="Arial"/>
                <w:b/>
                <w:bCs/>
                <w:sz w:val="20"/>
                <w:szCs w:val="20"/>
                <w:lang w:val="es-MX"/>
              </w:rPr>
              <w:lastRenderedPageBreak/>
              <w:t>Nivel</w:t>
            </w:r>
          </w:p>
        </w:tc>
        <w:tc>
          <w:tcPr>
            <w:tcW w:w="2760" w:type="dxa"/>
            <w:tcBorders>
              <w:top w:val="single" w:sz="12" w:space="0" w:color="auto"/>
              <w:left w:val="single" w:sz="12" w:space="0" w:color="auto"/>
              <w:bottom w:val="single" w:sz="12" w:space="0" w:color="auto"/>
              <w:right w:val="single" w:sz="12" w:space="0" w:color="auto"/>
            </w:tcBorders>
            <w:shd w:val="clear" w:color="auto" w:fill="999999"/>
          </w:tcPr>
          <w:p w:rsidR="00071434" w:rsidRPr="007B2F24" w:rsidRDefault="00071434" w:rsidP="00CE43A4">
            <w:pPr>
              <w:jc w:val="center"/>
              <w:rPr>
                <w:rFonts w:ascii="Arial" w:hAnsi="Arial" w:cs="Arial"/>
                <w:b/>
                <w:bCs/>
                <w:sz w:val="20"/>
                <w:szCs w:val="20"/>
                <w:lang w:val="es-MX"/>
              </w:rPr>
            </w:pPr>
            <w:r w:rsidRPr="00D44FE1">
              <w:rPr>
                <w:rFonts w:ascii="Arial" w:hAnsi="Arial" w:cs="Arial"/>
                <w:b/>
                <w:bCs/>
                <w:sz w:val="20"/>
                <w:szCs w:val="20"/>
                <w:lang w:val="es-MX"/>
              </w:rPr>
              <w:t>Plaza</w:t>
            </w:r>
          </w:p>
        </w:tc>
        <w:tc>
          <w:tcPr>
            <w:tcW w:w="2245" w:type="dxa"/>
            <w:tcBorders>
              <w:top w:val="single" w:sz="12" w:space="0" w:color="auto"/>
              <w:left w:val="single" w:sz="12" w:space="0" w:color="auto"/>
              <w:bottom w:val="single" w:sz="12" w:space="0" w:color="auto"/>
              <w:right w:val="single" w:sz="12" w:space="0" w:color="auto"/>
            </w:tcBorders>
            <w:shd w:val="clear" w:color="auto" w:fill="999999"/>
          </w:tcPr>
          <w:p w:rsidR="00071434" w:rsidRPr="007B2F24" w:rsidRDefault="00071434" w:rsidP="00CE43A4">
            <w:pPr>
              <w:jc w:val="center"/>
              <w:rPr>
                <w:rFonts w:ascii="Arial" w:hAnsi="Arial" w:cs="Arial"/>
                <w:b/>
                <w:bCs/>
                <w:sz w:val="20"/>
                <w:szCs w:val="20"/>
                <w:lang w:val="es-MX"/>
              </w:rPr>
            </w:pPr>
            <w:r w:rsidRPr="00D44FE1">
              <w:rPr>
                <w:rFonts w:ascii="Arial" w:hAnsi="Arial" w:cs="Arial"/>
                <w:b/>
                <w:bCs/>
                <w:sz w:val="20"/>
                <w:szCs w:val="20"/>
                <w:lang w:val="es-MX"/>
              </w:rPr>
              <w:t>No. de plazas</w:t>
            </w:r>
          </w:p>
        </w:tc>
      </w:tr>
      <w:tr w:rsidR="00071434" w:rsidRPr="00312D71" w:rsidTr="00CE43A4">
        <w:trPr>
          <w:jc w:val="center"/>
        </w:trPr>
        <w:tc>
          <w:tcPr>
            <w:tcW w:w="1620" w:type="dxa"/>
            <w:tcBorders>
              <w:top w:val="single" w:sz="12" w:space="0" w:color="auto"/>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ITC</w:t>
            </w:r>
          </w:p>
        </w:tc>
        <w:tc>
          <w:tcPr>
            <w:tcW w:w="2760" w:type="dxa"/>
            <w:tcBorders>
              <w:top w:val="single" w:sz="12" w:space="0" w:color="auto"/>
              <w:left w:val="single" w:sz="12" w:space="0" w:color="auto"/>
              <w:right w:val="single" w:sz="12" w:space="0" w:color="auto"/>
            </w:tcBorders>
          </w:tcPr>
          <w:p w:rsidR="00071434" w:rsidRPr="007B2F24" w:rsidRDefault="00071434" w:rsidP="00CE43A4">
            <w:pPr>
              <w:jc w:val="both"/>
              <w:rPr>
                <w:rFonts w:ascii="Arial" w:hAnsi="Arial" w:cs="Arial"/>
                <w:bCs/>
                <w:sz w:val="20"/>
                <w:szCs w:val="20"/>
                <w:lang w:val="es-MX"/>
              </w:rPr>
            </w:pPr>
            <w:r w:rsidRPr="00D44FE1">
              <w:rPr>
                <w:rFonts w:ascii="Arial" w:hAnsi="Arial" w:cs="Arial"/>
                <w:bCs/>
                <w:sz w:val="20"/>
                <w:szCs w:val="20"/>
                <w:lang w:val="es-MX"/>
              </w:rPr>
              <w:t>Investigador Titular C</w:t>
            </w:r>
          </w:p>
        </w:tc>
        <w:tc>
          <w:tcPr>
            <w:tcW w:w="2245" w:type="dxa"/>
            <w:tcBorders>
              <w:top w:val="single" w:sz="12" w:space="0" w:color="auto"/>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2</w:t>
            </w:r>
          </w:p>
        </w:tc>
      </w:tr>
      <w:tr w:rsidR="00071434" w:rsidRPr="00312D71" w:rsidTr="00CE43A4">
        <w:trPr>
          <w:jc w:val="center"/>
        </w:trPr>
        <w:tc>
          <w:tcPr>
            <w:tcW w:w="1620" w:type="dxa"/>
            <w:tcBorders>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ITB</w:t>
            </w:r>
          </w:p>
        </w:tc>
        <w:tc>
          <w:tcPr>
            <w:tcW w:w="2760" w:type="dxa"/>
            <w:tcBorders>
              <w:left w:val="single" w:sz="12" w:space="0" w:color="auto"/>
              <w:right w:val="single" w:sz="12" w:space="0" w:color="auto"/>
            </w:tcBorders>
          </w:tcPr>
          <w:p w:rsidR="00071434" w:rsidRPr="007B2F24" w:rsidRDefault="00071434" w:rsidP="00CE43A4">
            <w:pPr>
              <w:jc w:val="both"/>
              <w:rPr>
                <w:rFonts w:ascii="Arial" w:hAnsi="Arial" w:cs="Arial"/>
                <w:bCs/>
                <w:sz w:val="20"/>
                <w:szCs w:val="20"/>
                <w:lang w:val="es-MX"/>
              </w:rPr>
            </w:pPr>
            <w:r w:rsidRPr="00D44FE1">
              <w:rPr>
                <w:rFonts w:ascii="Arial" w:hAnsi="Arial" w:cs="Arial"/>
                <w:bCs/>
                <w:sz w:val="20"/>
                <w:szCs w:val="20"/>
                <w:lang w:val="es-MX"/>
              </w:rPr>
              <w:t>Investigador Titular B</w:t>
            </w:r>
          </w:p>
        </w:tc>
        <w:tc>
          <w:tcPr>
            <w:tcW w:w="2245" w:type="dxa"/>
            <w:tcBorders>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2</w:t>
            </w:r>
          </w:p>
        </w:tc>
      </w:tr>
      <w:tr w:rsidR="00071434" w:rsidRPr="00312D71" w:rsidTr="00CE43A4">
        <w:trPr>
          <w:jc w:val="center"/>
        </w:trPr>
        <w:tc>
          <w:tcPr>
            <w:tcW w:w="1620" w:type="dxa"/>
            <w:tcBorders>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ITA</w:t>
            </w:r>
          </w:p>
        </w:tc>
        <w:tc>
          <w:tcPr>
            <w:tcW w:w="2760" w:type="dxa"/>
            <w:tcBorders>
              <w:left w:val="single" w:sz="12" w:space="0" w:color="auto"/>
              <w:right w:val="single" w:sz="12" w:space="0" w:color="auto"/>
            </w:tcBorders>
          </w:tcPr>
          <w:p w:rsidR="00071434" w:rsidRPr="007B2F24" w:rsidRDefault="00071434" w:rsidP="00CE43A4">
            <w:pPr>
              <w:jc w:val="both"/>
              <w:rPr>
                <w:rFonts w:ascii="Arial" w:hAnsi="Arial" w:cs="Arial"/>
                <w:bCs/>
                <w:sz w:val="20"/>
                <w:szCs w:val="20"/>
                <w:lang w:val="es-MX"/>
              </w:rPr>
            </w:pPr>
            <w:r w:rsidRPr="00D44FE1">
              <w:rPr>
                <w:rFonts w:ascii="Arial" w:hAnsi="Arial" w:cs="Arial"/>
                <w:bCs/>
                <w:sz w:val="20"/>
                <w:szCs w:val="20"/>
                <w:lang w:val="es-MX"/>
              </w:rPr>
              <w:t>Investigador Titular A</w:t>
            </w:r>
          </w:p>
        </w:tc>
        <w:tc>
          <w:tcPr>
            <w:tcW w:w="2245" w:type="dxa"/>
            <w:tcBorders>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4</w:t>
            </w:r>
          </w:p>
        </w:tc>
      </w:tr>
      <w:tr w:rsidR="00071434" w:rsidRPr="00312D71" w:rsidTr="00CE43A4">
        <w:trPr>
          <w:jc w:val="center"/>
        </w:trPr>
        <w:tc>
          <w:tcPr>
            <w:tcW w:w="1620" w:type="dxa"/>
            <w:tcBorders>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IAC</w:t>
            </w:r>
          </w:p>
        </w:tc>
        <w:tc>
          <w:tcPr>
            <w:tcW w:w="2760" w:type="dxa"/>
            <w:tcBorders>
              <w:left w:val="single" w:sz="12" w:space="0" w:color="auto"/>
              <w:right w:val="single" w:sz="12" w:space="0" w:color="auto"/>
            </w:tcBorders>
          </w:tcPr>
          <w:p w:rsidR="00071434" w:rsidRPr="007B2F24" w:rsidRDefault="00071434" w:rsidP="00CE43A4">
            <w:pPr>
              <w:jc w:val="both"/>
              <w:rPr>
                <w:rFonts w:ascii="Arial" w:hAnsi="Arial" w:cs="Arial"/>
                <w:bCs/>
                <w:sz w:val="20"/>
                <w:szCs w:val="20"/>
                <w:lang w:val="es-MX"/>
              </w:rPr>
            </w:pPr>
            <w:r w:rsidRPr="00D44FE1">
              <w:rPr>
                <w:rFonts w:ascii="Arial" w:hAnsi="Arial" w:cs="Arial"/>
                <w:bCs/>
                <w:sz w:val="20"/>
                <w:szCs w:val="20"/>
                <w:lang w:val="es-MX"/>
              </w:rPr>
              <w:t>Investigador Asociado C</w:t>
            </w:r>
          </w:p>
        </w:tc>
        <w:tc>
          <w:tcPr>
            <w:tcW w:w="2245" w:type="dxa"/>
            <w:tcBorders>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3</w:t>
            </w:r>
          </w:p>
        </w:tc>
      </w:tr>
      <w:tr w:rsidR="00071434" w:rsidRPr="00312D71" w:rsidTr="00CE43A4">
        <w:trPr>
          <w:jc w:val="center"/>
        </w:trPr>
        <w:tc>
          <w:tcPr>
            <w:tcW w:w="1620" w:type="dxa"/>
            <w:tcBorders>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TTB</w:t>
            </w:r>
          </w:p>
        </w:tc>
        <w:tc>
          <w:tcPr>
            <w:tcW w:w="2760" w:type="dxa"/>
            <w:tcBorders>
              <w:left w:val="single" w:sz="12" w:space="0" w:color="auto"/>
              <w:right w:val="single" w:sz="12" w:space="0" w:color="auto"/>
            </w:tcBorders>
          </w:tcPr>
          <w:p w:rsidR="00071434" w:rsidRPr="007B2F24" w:rsidRDefault="00071434" w:rsidP="00CE43A4">
            <w:pPr>
              <w:jc w:val="both"/>
              <w:rPr>
                <w:rFonts w:ascii="Arial" w:hAnsi="Arial" w:cs="Arial"/>
                <w:bCs/>
                <w:sz w:val="20"/>
                <w:szCs w:val="20"/>
                <w:lang w:val="es-MX"/>
              </w:rPr>
            </w:pPr>
            <w:r w:rsidRPr="00D44FE1">
              <w:rPr>
                <w:rFonts w:ascii="Arial" w:hAnsi="Arial" w:cs="Arial"/>
                <w:bCs/>
                <w:sz w:val="20"/>
                <w:szCs w:val="20"/>
                <w:lang w:val="es-MX"/>
              </w:rPr>
              <w:t>Técnico Titular B</w:t>
            </w:r>
          </w:p>
        </w:tc>
        <w:tc>
          <w:tcPr>
            <w:tcW w:w="2245" w:type="dxa"/>
            <w:tcBorders>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5</w:t>
            </w:r>
          </w:p>
        </w:tc>
      </w:tr>
      <w:tr w:rsidR="00071434" w:rsidRPr="00312D71" w:rsidTr="00CE43A4">
        <w:trPr>
          <w:jc w:val="center"/>
        </w:trPr>
        <w:tc>
          <w:tcPr>
            <w:tcW w:w="1620" w:type="dxa"/>
            <w:tcBorders>
              <w:top w:val="single" w:sz="12" w:space="0" w:color="auto"/>
              <w:left w:val="single" w:sz="12" w:space="0" w:color="auto"/>
              <w:bottom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p>
        </w:tc>
        <w:tc>
          <w:tcPr>
            <w:tcW w:w="2760" w:type="dxa"/>
            <w:tcBorders>
              <w:top w:val="single" w:sz="12" w:space="0" w:color="auto"/>
              <w:left w:val="single" w:sz="12" w:space="0" w:color="auto"/>
              <w:bottom w:val="single" w:sz="12" w:space="0" w:color="auto"/>
              <w:right w:val="single" w:sz="12" w:space="0" w:color="auto"/>
            </w:tcBorders>
          </w:tcPr>
          <w:p w:rsidR="00071434" w:rsidRPr="007B2F24" w:rsidRDefault="00071434" w:rsidP="00CE43A4">
            <w:pPr>
              <w:jc w:val="both"/>
              <w:rPr>
                <w:rFonts w:ascii="Arial" w:hAnsi="Arial" w:cs="Arial"/>
                <w:bCs/>
                <w:sz w:val="20"/>
                <w:szCs w:val="20"/>
                <w:lang w:val="es-MX"/>
              </w:rPr>
            </w:pPr>
            <w:r w:rsidRPr="00D44FE1">
              <w:rPr>
                <w:rFonts w:ascii="Arial" w:hAnsi="Arial" w:cs="Arial"/>
                <w:bCs/>
                <w:sz w:val="20"/>
                <w:szCs w:val="20"/>
                <w:lang w:val="es-MX"/>
              </w:rPr>
              <w:t>Total</w:t>
            </w:r>
          </w:p>
        </w:tc>
        <w:tc>
          <w:tcPr>
            <w:tcW w:w="2245" w:type="dxa"/>
            <w:tcBorders>
              <w:top w:val="single" w:sz="12" w:space="0" w:color="auto"/>
              <w:left w:val="single" w:sz="12" w:space="0" w:color="auto"/>
              <w:bottom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16</w:t>
            </w:r>
          </w:p>
        </w:tc>
      </w:tr>
    </w:tbl>
    <w:p w:rsidR="00071434" w:rsidRDefault="00071434" w:rsidP="00CE43A4">
      <w:pPr>
        <w:jc w:val="both"/>
        <w:rPr>
          <w:rFonts w:ascii="Arial" w:hAnsi="Arial" w:cs="Arial"/>
          <w:bCs/>
          <w:lang w:val="es-MX"/>
        </w:rPr>
      </w:pPr>
    </w:p>
    <w:p w:rsidR="00071434" w:rsidRPr="00312D71" w:rsidRDefault="00071434" w:rsidP="00CE43A4">
      <w:pPr>
        <w:jc w:val="both"/>
        <w:rPr>
          <w:rFonts w:ascii="Arial" w:hAnsi="Arial" w:cs="Arial"/>
          <w:bCs/>
          <w:lang w:val="es-MX"/>
        </w:rPr>
      </w:pPr>
    </w:p>
    <w:p w:rsidR="00071434" w:rsidRPr="00312D71" w:rsidRDefault="00071434" w:rsidP="00CE43A4">
      <w:pPr>
        <w:jc w:val="both"/>
        <w:rPr>
          <w:rFonts w:ascii="Arial" w:hAnsi="Arial" w:cs="Arial"/>
          <w:bCs/>
          <w:lang w:val="es-MX"/>
        </w:rPr>
      </w:pPr>
      <w:r w:rsidRPr="00D44FE1">
        <w:rPr>
          <w:rFonts w:ascii="Arial" w:hAnsi="Arial" w:cs="Arial"/>
          <w:bCs/>
          <w:lang w:val="es-MX"/>
        </w:rPr>
        <w:t>Asimismo, se solicitan 4 plazas de personal administrativo y de apoyo para la Unidad CIMAV en Monterrey.</w:t>
      </w:r>
    </w:p>
    <w:p w:rsidR="00071434" w:rsidRDefault="00071434" w:rsidP="00CE43A4">
      <w:pPr>
        <w:jc w:val="both"/>
        <w:rPr>
          <w:rFonts w:ascii="Arial" w:hAnsi="Arial" w:cs="Arial"/>
          <w:bCs/>
          <w:lang w:val="es-MX"/>
        </w:rPr>
      </w:pPr>
    </w:p>
    <w:p w:rsidR="00071434" w:rsidRPr="00312D71" w:rsidRDefault="00071434" w:rsidP="00CE43A4">
      <w:pPr>
        <w:jc w:val="both"/>
        <w:rPr>
          <w:rFonts w:ascii="Arial" w:hAnsi="Arial" w:cs="Arial"/>
          <w:bCs/>
          <w:lang w:val="es-MX"/>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2760"/>
        <w:gridCol w:w="2245"/>
      </w:tblGrid>
      <w:tr w:rsidR="00071434" w:rsidRPr="00312D71" w:rsidTr="00CE43A4">
        <w:trPr>
          <w:jc w:val="center"/>
        </w:trPr>
        <w:tc>
          <w:tcPr>
            <w:tcW w:w="1620" w:type="dxa"/>
            <w:tcBorders>
              <w:top w:val="single" w:sz="12" w:space="0" w:color="auto"/>
              <w:left w:val="single" w:sz="12" w:space="0" w:color="auto"/>
              <w:bottom w:val="single" w:sz="12" w:space="0" w:color="auto"/>
              <w:right w:val="single" w:sz="12" w:space="0" w:color="auto"/>
            </w:tcBorders>
            <w:shd w:val="clear" w:color="auto" w:fill="999999"/>
          </w:tcPr>
          <w:p w:rsidR="00071434" w:rsidRPr="007B2F24" w:rsidRDefault="00071434" w:rsidP="00CE43A4">
            <w:pPr>
              <w:jc w:val="center"/>
              <w:rPr>
                <w:rFonts w:ascii="Arial" w:hAnsi="Arial" w:cs="Arial"/>
                <w:b/>
                <w:bCs/>
                <w:sz w:val="20"/>
                <w:szCs w:val="20"/>
                <w:lang w:val="es-MX"/>
              </w:rPr>
            </w:pPr>
            <w:r w:rsidRPr="00D44FE1">
              <w:rPr>
                <w:rFonts w:ascii="Arial" w:hAnsi="Arial" w:cs="Arial"/>
                <w:b/>
                <w:bCs/>
                <w:sz w:val="20"/>
                <w:szCs w:val="20"/>
                <w:lang w:val="es-MX"/>
              </w:rPr>
              <w:t>Nivel</w:t>
            </w:r>
          </w:p>
        </w:tc>
        <w:tc>
          <w:tcPr>
            <w:tcW w:w="2760" w:type="dxa"/>
            <w:tcBorders>
              <w:top w:val="single" w:sz="12" w:space="0" w:color="auto"/>
              <w:left w:val="single" w:sz="12" w:space="0" w:color="auto"/>
              <w:bottom w:val="single" w:sz="12" w:space="0" w:color="auto"/>
              <w:right w:val="single" w:sz="12" w:space="0" w:color="auto"/>
            </w:tcBorders>
            <w:shd w:val="clear" w:color="auto" w:fill="999999"/>
          </w:tcPr>
          <w:p w:rsidR="00071434" w:rsidRPr="007B2F24" w:rsidRDefault="00071434" w:rsidP="00CE43A4">
            <w:pPr>
              <w:jc w:val="center"/>
              <w:rPr>
                <w:rFonts w:ascii="Arial" w:hAnsi="Arial" w:cs="Arial"/>
                <w:b/>
                <w:bCs/>
                <w:sz w:val="20"/>
                <w:szCs w:val="20"/>
                <w:lang w:val="es-MX"/>
              </w:rPr>
            </w:pPr>
            <w:r w:rsidRPr="00D44FE1">
              <w:rPr>
                <w:rFonts w:ascii="Arial" w:hAnsi="Arial" w:cs="Arial"/>
                <w:b/>
                <w:bCs/>
                <w:sz w:val="20"/>
                <w:szCs w:val="20"/>
                <w:lang w:val="es-MX"/>
              </w:rPr>
              <w:t>Plaza</w:t>
            </w:r>
          </w:p>
        </w:tc>
        <w:tc>
          <w:tcPr>
            <w:tcW w:w="2245" w:type="dxa"/>
            <w:tcBorders>
              <w:top w:val="single" w:sz="12" w:space="0" w:color="auto"/>
              <w:left w:val="single" w:sz="12" w:space="0" w:color="auto"/>
              <w:bottom w:val="single" w:sz="12" w:space="0" w:color="auto"/>
              <w:right w:val="single" w:sz="12" w:space="0" w:color="auto"/>
            </w:tcBorders>
            <w:shd w:val="clear" w:color="auto" w:fill="999999"/>
          </w:tcPr>
          <w:p w:rsidR="00071434" w:rsidRPr="007B2F24" w:rsidRDefault="00071434" w:rsidP="00CE43A4">
            <w:pPr>
              <w:jc w:val="center"/>
              <w:rPr>
                <w:rFonts w:ascii="Arial" w:hAnsi="Arial" w:cs="Arial"/>
                <w:b/>
                <w:bCs/>
                <w:sz w:val="20"/>
                <w:szCs w:val="20"/>
                <w:lang w:val="es-MX"/>
              </w:rPr>
            </w:pPr>
            <w:r w:rsidRPr="00D44FE1">
              <w:rPr>
                <w:rFonts w:ascii="Arial" w:hAnsi="Arial" w:cs="Arial"/>
                <w:b/>
                <w:bCs/>
                <w:sz w:val="20"/>
                <w:szCs w:val="20"/>
                <w:lang w:val="es-MX"/>
              </w:rPr>
              <w:t>No. de plazas</w:t>
            </w:r>
          </w:p>
        </w:tc>
      </w:tr>
      <w:tr w:rsidR="00071434" w:rsidRPr="00312D71" w:rsidTr="00CE43A4">
        <w:trPr>
          <w:jc w:val="center"/>
        </w:trPr>
        <w:tc>
          <w:tcPr>
            <w:tcW w:w="1620" w:type="dxa"/>
            <w:tcBorders>
              <w:top w:val="single" w:sz="12" w:space="0" w:color="auto"/>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N-19</w:t>
            </w:r>
          </w:p>
        </w:tc>
        <w:tc>
          <w:tcPr>
            <w:tcW w:w="2760" w:type="dxa"/>
            <w:tcBorders>
              <w:top w:val="single" w:sz="12" w:space="0" w:color="auto"/>
              <w:left w:val="single" w:sz="12" w:space="0" w:color="auto"/>
              <w:right w:val="single" w:sz="12" w:space="0" w:color="auto"/>
            </w:tcBorders>
          </w:tcPr>
          <w:p w:rsidR="00071434" w:rsidRPr="007B2F24" w:rsidRDefault="00071434" w:rsidP="00CE43A4">
            <w:pPr>
              <w:jc w:val="both"/>
              <w:rPr>
                <w:rFonts w:ascii="Arial" w:hAnsi="Arial" w:cs="Arial"/>
                <w:bCs/>
                <w:sz w:val="20"/>
                <w:szCs w:val="20"/>
                <w:lang w:val="es-MX"/>
              </w:rPr>
            </w:pPr>
            <w:r w:rsidRPr="00D44FE1">
              <w:rPr>
                <w:rFonts w:ascii="Arial" w:hAnsi="Arial" w:cs="Arial"/>
                <w:bCs/>
                <w:sz w:val="20"/>
                <w:szCs w:val="20"/>
                <w:lang w:val="es-MX"/>
              </w:rPr>
              <w:t>Promotor de Tecnología</w:t>
            </w:r>
          </w:p>
        </w:tc>
        <w:tc>
          <w:tcPr>
            <w:tcW w:w="2245" w:type="dxa"/>
            <w:tcBorders>
              <w:top w:val="single" w:sz="12" w:space="0" w:color="auto"/>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3</w:t>
            </w:r>
          </w:p>
        </w:tc>
      </w:tr>
      <w:tr w:rsidR="00071434" w:rsidRPr="00312D71" w:rsidTr="00CE43A4">
        <w:trPr>
          <w:jc w:val="center"/>
        </w:trPr>
        <w:tc>
          <w:tcPr>
            <w:tcW w:w="1620" w:type="dxa"/>
            <w:tcBorders>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N-06</w:t>
            </w:r>
          </w:p>
        </w:tc>
        <w:tc>
          <w:tcPr>
            <w:tcW w:w="2760" w:type="dxa"/>
            <w:tcBorders>
              <w:left w:val="single" w:sz="12" w:space="0" w:color="auto"/>
              <w:right w:val="single" w:sz="12" w:space="0" w:color="auto"/>
            </w:tcBorders>
          </w:tcPr>
          <w:p w:rsidR="00071434" w:rsidRPr="007B2F24" w:rsidRDefault="00071434" w:rsidP="00CE43A4">
            <w:pPr>
              <w:jc w:val="both"/>
              <w:rPr>
                <w:rFonts w:ascii="Arial" w:hAnsi="Arial" w:cs="Arial"/>
                <w:bCs/>
                <w:sz w:val="20"/>
                <w:szCs w:val="20"/>
                <w:lang w:val="es-MX"/>
              </w:rPr>
            </w:pPr>
            <w:r w:rsidRPr="00D44FE1">
              <w:rPr>
                <w:rFonts w:ascii="Arial" w:hAnsi="Arial" w:cs="Arial"/>
                <w:bCs/>
                <w:sz w:val="20"/>
                <w:szCs w:val="20"/>
                <w:lang w:val="es-MX"/>
              </w:rPr>
              <w:t>Secretaria Ejecutiva</w:t>
            </w:r>
          </w:p>
        </w:tc>
        <w:tc>
          <w:tcPr>
            <w:tcW w:w="2245" w:type="dxa"/>
            <w:tcBorders>
              <w:left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1</w:t>
            </w:r>
          </w:p>
        </w:tc>
      </w:tr>
      <w:tr w:rsidR="00071434" w:rsidRPr="00312D71" w:rsidTr="00CE43A4">
        <w:trPr>
          <w:jc w:val="center"/>
        </w:trPr>
        <w:tc>
          <w:tcPr>
            <w:tcW w:w="1620" w:type="dxa"/>
            <w:tcBorders>
              <w:top w:val="single" w:sz="12" w:space="0" w:color="auto"/>
              <w:left w:val="single" w:sz="12" w:space="0" w:color="auto"/>
              <w:bottom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p>
        </w:tc>
        <w:tc>
          <w:tcPr>
            <w:tcW w:w="2760" w:type="dxa"/>
            <w:tcBorders>
              <w:top w:val="single" w:sz="12" w:space="0" w:color="auto"/>
              <w:left w:val="single" w:sz="12" w:space="0" w:color="auto"/>
              <w:bottom w:val="single" w:sz="12" w:space="0" w:color="auto"/>
              <w:right w:val="single" w:sz="12" w:space="0" w:color="auto"/>
            </w:tcBorders>
          </w:tcPr>
          <w:p w:rsidR="00071434" w:rsidRPr="007B2F24" w:rsidRDefault="00071434" w:rsidP="00CE43A4">
            <w:pPr>
              <w:jc w:val="both"/>
              <w:rPr>
                <w:rFonts w:ascii="Arial" w:hAnsi="Arial" w:cs="Arial"/>
                <w:bCs/>
                <w:sz w:val="20"/>
                <w:szCs w:val="20"/>
                <w:lang w:val="es-MX"/>
              </w:rPr>
            </w:pPr>
            <w:r w:rsidRPr="00D44FE1">
              <w:rPr>
                <w:rFonts w:ascii="Arial" w:hAnsi="Arial" w:cs="Arial"/>
                <w:bCs/>
                <w:sz w:val="20"/>
                <w:szCs w:val="20"/>
                <w:lang w:val="es-MX"/>
              </w:rPr>
              <w:t>Total</w:t>
            </w:r>
          </w:p>
        </w:tc>
        <w:tc>
          <w:tcPr>
            <w:tcW w:w="2245" w:type="dxa"/>
            <w:tcBorders>
              <w:top w:val="single" w:sz="12" w:space="0" w:color="auto"/>
              <w:left w:val="single" w:sz="12" w:space="0" w:color="auto"/>
              <w:bottom w:val="single" w:sz="12" w:space="0" w:color="auto"/>
              <w:right w:val="single" w:sz="12" w:space="0" w:color="auto"/>
            </w:tcBorders>
          </w:tcPr>
          <w:p w:rsidR="00071434" w:rsidRPr="007B2F24" w:rsidRDefault="00071434" w:rsidP="00CE43A4">
            <w:pPr>
              <w:jc w:val="center"/>
              <w:rPr>
                <w:rFonts w:ascii="Arial" w:hAnsi="Arial" w:cs="Arial"/>
                <w:bCs/>
                <w:sz w:val="20"/>
                <w:szCs w:val="20"/>
                <w:lang w:val="es-MX"/>
              </w:rPr>
            </w:pPr>
            <w:r w:rsidRPr="00D44FE1">
              <w:rPr>
                <w:rFonts w:ascii="Arial" w:hAnsi="Arial" w:cs="Arial"/>
                <w:bCs/>
                <w:sz w:val="20"/>
                <w:szCs w:val="20"/>
                <w:lang w:val="es-MX"/>
              </w:rPr>
              <w:t>4</w:t>
            </w:r>
          </w:p>
        </w:tc>
      </w:tr>
    </w:tbl>
    <w:p w:rsidR="00071434" w:rsidRPr="00312D71" w:rsidRDefault="00071434" w:rsidP="00CE43A4">
      <w:pPr>
        <w:pStyle w:val="Ttulo"/>
        <w:jc w:val="both"/>
        <w:rPr>
          <w:rFonts w:ascii="Arial" w:hAnsi="Arial" w:cs="Arial"/>
          <w:lang w:val="es-MX"/>
        </w:rPr>
      </w:pPr>
    </w:p>
    <w:p w:rsidR="00071434" w:rsidRPr="00312D71" w:rsidRDefault="00071434" w:rsidP="00CE43A4">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Default="00071434" w:rsidP="00CE43A4">
      <w:pPr>
        <w:pStyle w:val="Ttulo"/>
        <w:jc w:val="both"/>
        <w:rPr>
          <w:rFonts w:ascii="Arial" w:hAnsi="Arial" w:cs="Arial"/>
          <w:bCs w:val="0"/>
          <w:lang w:val="es-MX" w:eastAsia="es-MX"/>
        </w:rPr>
      </w:pPr>
    </w:p>
    <w:p w:rsidR="00071434" w:rsidRPr="00312D71" w:rsidRDefault="00071434" w:rsidP="00CE43A4">
      <w:pPr>
        <w:pStyle w:val="Ttulo"/>
        <w:jc w:val="both"/>
        <w:rPr>
          <w:rFonts w:ascii="Arial" w:hAnsi="Arial" w:cs="Arial"/>
          <w:bCs w:val="0"/>
          <w:lang w:val="es-MX" w:eastAsia="es-MX"/>
        </w:rPr>
      </w:pP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t>CA-O-II-10-22R:</w:t>
      </w:r>
    </w:p>
    <w:p w:rsidR="00071434" w:rsidRPr="00312D71" w:rsidRDefault="00071434" w:rsidP="00CE43A4">
      <w:pPr>
        <w:pStyle w:val="Ttulo"/>
        <w:jc w:val="both"/>
        <w:rPr>
          <w:rFonts w:ascii="Arial" w:hAnsi="Arial" w:cs="Arial"/>
          <w:bCs w:val="0"/>
          <w:lang w:val="es-MX" w:eastAsia="es-MX"/>
        </w:rPr>
      </w:pPr>
      <w:r w:rsidRPr="004B5BA1">
        <w:rPr>
          <w:rFonts w:ascii="Arial" w:hAnsi="Arial" w:cs="Arial"/>
          <w:bCs w:val="0"/>
          <w:lang w:val="es-MX" w:eastAsia="es-MX"/>
        </w:rPr>
        <w:t xml:space="preserve">Se aprobó </w:t>
      </w:r>
      <w:r w:rsidRPr="004B5BA1">
        <w:rPr>
          <w:rFonts w:ascii="Arial" w:hAnsi="Arial" w:cs="Arial"/>
          <w:bCs w:val="0"/>
          <w:lang w:val="es-MX"/>
        </w:rPr>
        <w:t xml:space="preserve">el paquete de </w:t>
      </w:r>
      <w:r w:rsidRPr="004B5BA1">
        <w:rPr>
          <w:rFonts w:ascii="Arial" w:hAnsi="Arial" w:cs="Arial"/>
          <w:bCs w:val="0"/>
          <w:lang w:val="es-MX" w:eastAsia="es-MX"/>
        </w:rPr>
        <w:t xml:space="preserve">creación de 20 plazas, </w:t>
      </w:r>
      <w:r>
        <w:rPr>
          <w:rFonts w:ascii="Arial" w:hAnsi="Arial" w:cs="Arial"/>
          <w:bCs w:val="0"/>
          <w:lang w:val="es-MX" w:eastAsia="es-MX"/>
        </w:rPr>
        <w:t xml:space="preserve">de las cuales </w:t>
      </w:r>
      <w:r w:rsidRPr="004B5BA1">
        <w:rPr>
          <w:rFonts w:ascii="Arial" w:hAnsi="Arial" w:cs="Arial"/>
          <w:bCs w:val="0"/>
          <w:lang w:val="es-MX" w:eastAsia="es-MX"/>
        </w:rPr>
        <w:t xml:space="preserve">16 </w:t>
      </w:r>
      <w:r>
        <w:rPr>
          <w:rFonts w:ascii="Arial" w:hAnsi="Arial" w:cs="Arial"/>
          <w:bCs w:val="0"/>
          <w:lang w:val="es-MX" w:eastAsia="es-MX"/>
        </w:rPr>
        <w:t>corresponden a</w:t>
      </w:r>
      <w:r w:rsidRPr="004B5BA1">
        <w:rPr>
          <w:rFonts w:ascii="Arial" w:hAnsi="Arial" w:cs="Arial"/>
          <w:bCs w:val="0"/>
          <w:lang w:val="es-MX" w:eastAsia="es-MX"/>
        </w:rPr>
        <w:t xml:space="preserve"> personal científico y tecnológico, </w:t>
      </w:r>
      <w:r>
        <w:rPr>
          <w:rFonts w:ascii="Arial" w:hAnsi="Arial" w:cs="Arial"/>
          <w:bCs w:val="0"/>
          <w:lang w:val="es-MX" w:eastAsia="es-MX"/>
        </w:rPr>
        <w:t xml:space="preserve">y </w:t>
      </w:r>
      <w:r w:rsidRPr="004B5BA1">
        <w:rPr>
          <w:rFonts w:ascii="Arial" w:hAnsi="Arial" w:cs="Arial"/>
          <w:bCs w:val="0"/>
          <w:lang w:val="es-MX" w:eastAsia="es-MX"/>
        </w:rPr>
        <w:t xml:space="preserve">4 </w:t>
      </w:r>
      <w:r>
        <w:rPr>
          <w:rFonts w:ascii="Arial" w:hAnsi="Arial" w:cs="Arial"/>
          <w:bCs w:val="0"/>
          <w:lang w:val="es-MX" w:eastAsia="es-MX"/>
        </w:rPr>
        <w:t>a</w:t>
      </w:r>
      <w:r w:rsidRPr="004B5BA1">
        <w:rPr>
          <w:rFonts w:ascii="Arial" w:hAnsi="Arial" w:cs="Arial"/>
          <w:bCs w:val="0"/>
          <w:lang w:val="es-MX" w:eastAsia="es-MX"/>
        </w:rPr>
        <w:t xml:space="preserve"> personal administrativo y de apoyo para la Unidad CIMAV en Monterrey para el ejercicio fiscal 2011, de conformidad con lo que autorice </w:t>
      </w:r>
      <w:proofErr w:type="gramStart"/>
      <w:r w:rsidRPr="004B5BA1">
        <w:rPr>
          <w:rFonts w:ascii="Arial" w:hAnsi="Arial" w:cs="Arial"/>
          <w:bCs w:val="0"/>
          <w:lang w:val="es-MX" w:eastAsia="es-MX"/>
        </w:rPr>
        <w:t>la</w:t>
      </w:r>
      <w:proofErr w:type="gramEnd"/>
      <w:r w:rsidRPr="004B5BA1">
        <w:rPr>
          <w:rFonts w:ascii="Arial" w:hAnsi="Arial" w:cs="Arial"/>
          <w:bCs w:val="0"/>
          <w:lang w:val="es-MX" w:eastAsia="es-MX"/>
        </w:rPr>
        <w:t xml:space="preserve"> H. Cámara de Diputados para </w:t>
      </w:r>
      <w:r>
        <w:rPr>
          <w:rFonts w:ascii="Arial" w:hAnsi="Arial" w:cs="Arial"/>
          <w:bCs w:val="0"/>
          <w:lang w:val="es-MX" w:eastAsia="es-MX"/>
        </w:rPr>
        <w:t>esa partida</w:t>
      </w:r>
      <w:r w:rsidRPr="004B5BA1">
        <w:rPr>
          <w:rFonts w:ascii="Arial" w:hAnsi="Arial" w:cs="Arial"/>
          <w:bCs w:val="0"/>
          <w:lang w:val="es-MX" w:eastAsia="es-MX"/>
        </w:rPr>
        <w:t>.</w:t>
      </w:r>
    </w:p>
    <w:p w:rsidR="00071434" w:rsidRPr="00312D71" w:rsidRDefault="00071434" w:rsidP="00CE43A4">
      <w:pPr>
        <w:pStyle w:val="Ttulo"/>
        <w:jc w:val="both"/>
        <w:rPr>
          <w:rFonts w:ascii="Arial" w:hAnsi="Arial" w:cs="Arial"/>
          <w:lang w:val="es-MX"/>
        </w:rPr>
      </w:pPr>
    </w:p>
    <w:p w:rsidR="00071434" w:rsidRPr="00312D71" w:rsidRDefault="00071434" w:rsidP="00CE43A4">
      <w:pPr>
        <w:pStyle w:val="Ttulo"/>
        <w:numPr>
          <w:ilvl w:val="0"/>
          <w:numId w:val="26"/>
        </w:numPr>
        <w:jc w:val="both"/>
        <w:rPr>
          <w:rFonts w:ascii="Arial" w:hAnsi="Arial" w:cs="Arial"/>
          <w:lang w:val="es-MX"/>
        </w:rPr>
      </w:pPr>
      <w:r>
        <w:rPr>
          <w:rFonts w:ascii="Arial" w:hAnsi="Arial" w:cs="Arial"/>
          <w:lang w:val="es-MX"/>
        </w:rPr>
        <w:t>Presentación y aprobación, en su caso, de la contratación de personal de honorarios para el ejercicio 2011</w:t>
      </w:r>
    </w:p>
    <w:p w:rsidR="00071434" w:rsidRPr="00312D71" w:rsidRDefault="00071434" w:rsidP="00CE43A4">
      <w:pPr>
        <w:jc w:val="both"/>
        <w:rPr>
          <w:rFonts w:ascii="Arial" w:hAnsi="Arial" w:cs="Arial"/>
          <w:bCs/>
          <w:lang w:val="es-MX"/>
        </w:rPr>
      </w:pPr>
    </w:p>
    <w:p w:rsidR="00071434" w:rsidRPr="00312D71" w:rsidRDefault="00071434" w:rsidP="00CE43A4">
      <w:pPr>
        <w:jc w:val="both"/>
        <w:rPr>
          <w:rFonts w:ascii="Arial" w:hAnsi="Arial" w:cs="Arial"/>
          <w:b/>
          <w:bCs/>
          <w:lang w:val="es-MX"/>
        </w:rPr>
      </w:pPr>
      <w:r w:rsidRPr="00D44FE1">
        <w:rPr>
          <w:rFonts w:ascii="Arial" w:hAnsi="Arial" w:cs="Arial"/>
          <w:bCs/>
          <w:lang w:val="es-MX"/>
        </w:rPr>
        <w:t>Con base en el artículo 56 fracción IX de la Ley de Ciencia y Tecnología, se solicita  a este Consejo de Administración, la autorización del programa de honorarios por un monto de $2,061.1 miles</w:t>
      </w:r>
      <w:r>
        <w:rPr>
          <w:rFonts w:ascii="Arial" w:hAnsi="Arial" w:cs="Arial"/>
          <w:bCs/>
          <w:lang w:val="es-MX"/>
        </w:rPr>
        <w:t xml:space="preserve"> de pesos</w:t>
      </w:r>
      <w:r w:rsidRPr="00D44FE1">
        <w:rPr>
          <w:rFonts w:ascii="Arial" w:hAnsi="Arial" w:cs="Arial"/>
          <w:bCs/>
          <w:lang w:val="es-MX"/>
        </w:rPr>
        <w:t xml:space="preserve"> con recursos fiscales y $108.5 miles </w:t>
      </w:r>
      <w:r>
        <w:rPr>
          <w:rFonts w:ascii="Arial" w:hAnsi="Arial" w:cs="Arial"/>
          <w:bCs/>
          <w:lang w:val="es-MX"/>
        </w:rPr>
        <w:t xml:space="preserve">de pesos </w:t>
      </w:r>
      <w:r w:rsidRPr="00D44FE1">
        <w:rPr>
          <w:rFonts w:ascii="Arial" w:hAnsi="Arial" w:cs="Arial"/>
          <w:bCs/>
          <w:lang w:val="es-MX"/>
        </w:rPr>
        <w:t xml:space="preserve">con recursos propios, correspondiente a 12 contratos para el ejercicio 2011. </w:t>
      </w:r>
    </w:p>
    <w:p w:rsidR="00071434" w:rsidRPr="00312D71" w:rsidRDefault="00071434" w:rsidP="00CE43A4">
      <w:pPr>
        <w:pStyle w:val="Ttulo"/>
        <w:ind w:left="720" w:hanging="720"/>
        <w:jc w:val="both"/>
        <w:rPr>
          <w:rFonts w:ascii="Arial" w:hAnsi="Arial" w:cs="Arial"/>
          <w:lang w:val="es-MX"/>
        </w:rPr>
      </w:pPr>
    </w:p>
    <w:p w:rsidR="00071434" w:rsidRPr="00312D71" w:rsidRDefault="00071434" w:rsidP="00CE43A4">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Default="00071434" w:rsidP="00CE43A4">
      <w:pPr>
        <w:pStyle w:val="Ttulo"/>
        <w:ind w:left="720" w:hanging="720"/>
        <w:jc w:val="both"/>
        <w:rPr>
          <w:rFonts w:ascii="Arial" w:hAnsi="Arial" w:cs="Arial"/>
          <w:lang w:val="es-MX"/>
        </w:rPr>
      </w:pPr>
    </w:p>
    <w:p w:rsidR="00071434" w:rsidRPr="00312D71" w:rsidRDefault="00071434" w:rsidP="00CE43A4">
      <w:pPr>
        <w:pStyle w:val="Ttulo"/>
        <w:ind w:left="720" w:hanging="720"/>
        <w:jc w:val="both"/>
        <w:rPr>
          <w:rFonts w:ascii="Arial" w:hAnsi="Arial" w:cs="Arial"/>
          <w:lang w:val="es-MX"/>
        </w:rPr>
      </w:pP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t>CA-O-II-10-23R:</w:t>
      </w:r>
    </w:p>
    <w:p w:rsidR="00071434" w:rsidRPr="00312D71" w:rsidRDefault="00071434" w:rsidP="00CE43A4">
      <w:pPr>
        <w:pStyle w:val="Ttulo"/>
        <w:jc w:val="both"/>
        <w:rPr>
          <w:rFonts w:ascii="Arial" w:hAnsi="Arial" w:cs="Arial"/>
          <w:lang w:val="es-MX"/>
        </w:rPr>
      </w:pPr>
      <w:r>
        <w:rPr>
          <w:rFonts w:ascii="Arial" w:hAnsi="Arial" w:cs="Arial"/>
          <w:bCs w:val="0"/>
          <w:lang w:val="es-MX" w:eastAsia="es-MX"/>
        </w:rPr>
        <w:t xml:space="preserve">Se aprobó al Centro el Programa de Honorarios por un monto de $2,061.1 miles con recursos fiscales y $108.5 miles con recursos propios, correspondiente a 12 contratos para el ejercicio 2011, de conformidad con lo que autorice </w:t>
      </w:r>
      <w:proofErr w:type="gramStart"/>
      <w:r>
        <w:rPr>
          <w:rFonts w:ascii="Arial" w:hAnsi="Arial" w:cs="Arial"/>
          <w:bCs w:val="0"/>
          <w:lang w:val="es-MX" w:eastAsia="es-MX"/>
        </w:rPr>
        <w:t>la</w:t>
      </w:r>
      <w:proofErr w:type="gramEnd"/>
      <w:r>
        <w:rPr>
          <w:rFonts w:ascii="Arial" w:hAnsi="Arial" w:cs="Arial"/>
          <w:bCs w:val="0"/>
          <w:lang w:val="es-MX" w:eastAsia="es-MX"/>
        </w:rPr>
        <w:t xml:space="preserve"> H. Cámara de Diputados para esa partida</w:t>
      </w:r>
      <w:r>
        <w:rPr>
          <w:rFonts w:ascii="Arial" w:hAnsi="Arial" w:cs="Arial"/>
          <w:lang w:val="es-MX"/>
        </w:rPr>
        <w:t>.</w:t>
      </w:r>
    </w:p>
    <w:p w:rsidR="00071434" w:rsidRDefault="00071434" w:rsidP="00CE43A4">
      <w:pPr>
        <w:pStyle w:val="Ttulo"/>
        <w:ind w:left="720" w:hanging="720"/>
        <w:jc w:val="both"/>
        <w:rPr>
          <w:rFonts w:ascii="Arial" w:hAnsi="Arial" w:cs="Arial"/>
          <w:lang w:val="es-MX"/>
        </w:rPr>
      </w:pPr>
    </w:p>
    <w:p w:rsidR="00071434" w:rsidRDefault="00071434" w:rsidP="00CE43A4">
      <w:pPr>
        <w:pStyle w:val="Ttulo"/>
        <w:ind w:left="720" w:hanging="720"/>
        <w:jc w:val="both"/>
        <w:rPr>
          <w:rFonts w:ascii="Arial" w:hAnsi="Arial" w:cs="Arial"/>
          <w:lang w:val="es-MX"/>
        </w:rPr>
      </w:pPr>
    </w:p>
    <w:p w:rsidR="00071434" w:rsidRPr="00312D71" w:rsidRDefault="00071434" w:rsidP="00CE43A4">
      <w:pPr>
        <w:pStyle w:val="Ttulo"/>
        <w:numPr>
          <w:ilvl w:val="0"/>
          <w:numId w:val="26"/>
        </w:numPr>
        <w:jc w:val="both"/>
        <w:rPr>
          <w:rFonts w:ascii="Arial" w:hAnsi="Arial" w:cs="Arial"/>
          <w:b w:val="0"/>
          <w:lang w:val="es-MX"/>
        </w:rPr>
      </w:pPr>
      <w:r>
        <w:rPr>
          <w:rFonts w:ascii="Arial" w:hAnsi="Arial" w:cs="Arial"/>
          <w:lang w:val="es-MX"/>
        </w:rPr>
        <w:lastRenderedPageBreak/>
        <w:t>Presentación y aprobación, en su caso, de la contratación de plazas eventuales de personal científico y tecnológico para el desarrollo de proyectos para el ejercicio 2011.</w:t>
      </w:r>
    </w:p>
    <w:p w:rsidR="00071434" w:rsidRPr="00312D71" w:rsidRDefault="00071434" w:rsidP="00CE43A4">
      <w:pPr>
        <w:pStyle w:val="Ttulo"/>
        <w:jc w:val="both"/>
        <w:rPr>
          <w:rFonts w:ascii="Arial" w:hAnsi="Arial" w:cs="Arial"/>
          <w:b w:val="0"/>
          <w:lang w:val="es-MX"/>
        </w:rPr>
      </w:pPr>
    </w:p>
    <w:p w:rsidR="00071434" w:rsidRPr="00312D71" w:rsidRDefault="00071434" w:rsidP="00CE43A4">
      <w:pPr>
        <w:pStyle w:val="Ttulo"/>
        <w:jc w:val="both"/>
        <w:rPr>
          <w:rFonts w:ascii="Arial" w:hAnsi="Arial" w:cs="Arial"/>
          <w:b w:val="0"/>
          <w:lang w:val="es-MX"/>
        </w:rPr>
      </w:pPr>
      <w:r>
        <w:rPr>
          <w:rFonts w:ascii="Arial" w:hAnsi="Arial" w:cs="Arial"/>
          <w:b w:val="0"/>
          <w:lang w:val="es-MX"/>
        </w:rPr>
        <w:t xml:space="preserve">Con base en el artículo 56 fracción IX de la Ley de Ciencia y Tecnología, se solicita a este Consejo de Administración, la autorización de la contratación de plazas eventuales de personal científico y tecnológico para el desarrollo de proyectos para el ejercicio 2011. </w:t>
      </w:r>
    </w:p>
    <w:p w:rsidR="00071434" w:rsidRPr="00312D71" w:rsidRDefault="00071434" w:rsidP="00CE43A4">
      <w:pPr>
        <w:pStyle w:val="Ttulo"/>
        <w:jc w:val="both"/>
        <w:rPr>
          <w:rFonts w:ascii="Arial" w:hAnsi="Arial" w:cs="Arial"/>
          <w:b w:val="0"/>
          <w:lang w:val="es-MX"/>
        </w:rPr>
      </w:pPr>
    </w:p>
    <w:p w:rsidR="00071434" w:rsidRPr="00312D71" w:rsidRDefault="00071434" w:rsidP="00CE43A4">
      <w:pPr>
        <w:pStyle w:val="Ttulo"/>
        <w:jc w:val="both"/>
        <w:rPr>
          <w:rFonts w:ascii="Arial" w:hAnsi="Arial" w:cs="Arial"/>
          <w:b w:val="0"/>
          <w:lang w:val="es-MX"/>
        </w:rPr>
      </w:pPr>
      <w:r>
        <w:rPr>
          <w:rFonts w:ascii="Arial" w:hAnsi="Arial" w:cs="Arial"/>
          <w:b w:val="0"/>
          <w:lang w:val="es-MX"/>
        </w:rPr>
        <w:t>Estas contrataciones se limitarán al mínimo indispensable y su costo será cubierto a través de recursos propios.</w:t>
      </w:r>
    </w:p>
    <w:p w:rsidR="00071434" w:rsidRPr="00312D71" w:rsidRDefault="00071434" w:rsidP="00CE43A4">
      <w:pPr>
        <w:jc w:val="both"/>
        <w:rPr>
          <w:rFonts w:ascii="Arial" w:hAnsi="Arial" w:cs="Arial"/>
          <w:bCs/>
          <w:lang w:val="es-MX"/>
        </w:rPr>
      </w:pPr>
    </w:p>
    <w:p w:rsidR="00071434" w:rsidRPr="00312D71" w:rsidRDefault="00071434" w:rsidP="00CE43A4">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Default="00071434" w:rsidP="00CE43A4">
      <w:pPr>
        <w:jc w:val="both"/>
        <w:rPr>
          <w:rFonts w:ascii="Arial" w:hAnsi="Arial" w:cs="Arial"/>
          <w:bCs/>
          <w:lang w:val="es-MX"/>
        </w:rPr>
      </w:pPr>
    </w:p>
    <w:p w:rsidR="00071434" w:rsidRPr="00312D71" w:rsidRDefault="00071434" w:rsidP="00CE43A4">
      <w:pPr>
        <w:jc w:val="both"/>
        <w:rPr>
          <w:rFonts w:ascii="Arial" w:hAnsi="Arial" w:cs="Arial"/>
          <w:bCs/>
          <w:lang w:val="es-MX"/>
        </w:rPr>
      </w:pPr>
    </w:p>
    <w:p w:rsidR="00071434" w:rsidRPr="00312D71" w:rsidRDefault="00071434" w:rsidP="00CE43A4">
      <w:pPr>
        <w:pStyle w:val="Ttulo"/>
        <w:jc w:val="both"/>
        <w:rPr>
          <w:rFonts w:ascii="Arial" w:hAnsi="Arial" w:cs="Arial"/>
          <w:bCs w:val="0"/>
          <w:lang w:val="es-MX" w:eastAsia="es-MX"/>
        </w:rPr>
      </w:pPr>
      <w:r>
        <w:rPr>
          <w:rFonts w:ascii="Arial" w:hAnsi="Arial" w:cs="Arial"/>
          <w:bCs w:val="0"/>
          <w:lang w:val="es-MX" w:eastAsia="es-MX"/>
        </w:rPr>
        <w:t>CA-O-II-10-24R:</w:t>
      </w:r>
    </w:p>
    <w:p w:rsidR="00071434" w:rsidRPr="00312D71" w:rsidRDefault="00071434" w:rsidP="00CE43A4">
      <w:pPr>
        <w:pStyle w:val="Ttulo"/>
        <w:jc w:val="both"/>
        <w:rPr>
          <w:rFonts w:ascii="Arial" w:hAnsi="Arial" w:cs="Arial"/>
          <w:lang w:val="es-MX"/>
        </w:rPr>
      </w:pPr>
      <w:r>
        <w:rPr>
          <w:rFonts w:ascii="Arial" w:hAnsi="Arial" w:cs="Arial"/>
          <w:bCs w:val="0"/>
          <w:lang w:val="es-MX" w:eastAsia="es-MX"/>
        </w:rPr>
        <w:t xml:space="preserve">Se aprobó al Centro la contratación de plazas eventuales de personal científico y tecnológico para el desarrollo de proyectos para el ejercicio 2011, </w:t>
      </w:r>
      <w:r>
        <w:rPr>
          <w:rFonts w:ascii="Arial" w:hAnsi="Arial" w:cs="Arial"/>
          <w:lang w:val="es-MX"/>
        </w:rPr>
        <w:t xml:space="preserve">de conformidad con lo que autorice </w:t>
      </w:r>
      <w:proofErr w:type="gramStart"/>
      <w:r>
        <w:rPr>
          <w:rFonts w:ascii="Arial" w:hAnsi="Arial" w:cs="Arial"/>
          <w:lang w:val="es-MX"/>
        </w:rPr>
        <w:t>la</w:t>
      </w:r>
      <w:proofErr w:type="gramEnd"/>
      <w:r>
        <w:rPr>
          <w:rFonts w:ascii="Arial" w:hAnsi="Arial" w:cs="Arial"/>
          <w:lang w:val="es-MX"/>
        </w:rPr>
        <w:t xml:space="preserve"> H. Cámara de Diputados para esa partida.</w:t>
      </w:r>
    </w:p>
    <w:p w:rsidR="00071434" w:rsidRDefault="00071434" w:rsidP="00CE43A4">
      <w:pPr>
        <w:jc w:val="both"/>
        <w:rPr>
          <w:rFonts w:ascii="Arial" w:hAnsi="Arial" w:cs="Arial"/>
          <w:bCs/>
          <w:lang w:val="es-MX"/>
        </w:rPr>
      </w:pPr>
    </w:p>
    <w:p w:rsidR="00071434" w:rsidRPr="00312D71" w:rsidRDefault="00071434" w:rsidP="00CE43A4">
      <w:pPr>
        <w:jc w:val="both"/>
        <w:rPr>
          <w:rFonts w:ascii="Arial" w:hAnsi="Arial" w:cs="Arial"/>
          <w:bCs/>
          <w:lang w:val="es-MX"/>
        </w:rPr>
      </w:pPr>
    </w:p>
    <w:p w:rsidR="00071434" w:rsidRPr="00312D71" w:rsidRDefault="00071434" w:rsidP="00CE43A4">
      <w:pPr>
        <w:pStyle w:val="Ttulo"/>
        <w:numPr>
          <w:ilvl w:val="0"/>
          <w:numId w:val="26"/>
        </w:numPr>
        <w:jc w:val="both"/>
        <w:rPr>
          <w:rFonts w:ascii="Arial" w:hAnsi="Arial" w:cs="Arial"/>
          <w:lang w:val="es-MX"/>
        </w:rPr>
      </w:pPr>
      <w:r>
        <w:rPr>
          <w:rFonts w:ascii="Arial" w:hAnsi="Arial" w:cs="Arial"/>
          <w:lang w:val="es-MX"/>
        </w:rPr>
        <w:t>Presentación y aprobación, en su caso, del Programa Anual de Inversión para el ejercicio 2011.</w:t>
      </w:r>
    </w:p>
    <w:p w:rsidR="00071434" w:rsidRPr="00312D71" w:rsidRDefault="00071434" w:rsidP="00CE43A4">
      <w:pPr>
        <w:jc w:val="both"/>
        <w:rPr>
          <w:rFonts w:ascii="Arial" w:hAnsi="Arial" w:cs="Arial"/>
          <w:bCs/>
          <w:lang w:val="es-MX"/>
        </w:rPr>
      </w:pPr>
    </w:p>
    <w:p w:rsidR="00071434" w:rsidRPr="00312D71" w:rsidRDefault="00071434" w:rsidP="00CE43A4">
      <w:pPr>
        <w:jc w:val="both"/>
        <w:rPr>
          <w:rFonts w:ascii="Arial" w:hAnsi="Arial" w:cs="Arial"/>
          <w:lang w:val="es-MX"/>
        </w:rPr>
      </w:pPr>
      <w:r w:rsidRPr="00D44FE1">
        <w:rPr>
          <w:rFonts w:ascii="Arial" w:hAnsi="Arial" w:cs="Arial"/>
          <w:lang w:val="es-MX"/>
        </w:rPr>
        <w:t xml:space="preserve">Con base en el artículo 56 fracción II de la Ley de Ciencia y Tecnología, se solicita  a este Consejo de Administración, la autorización del </w:t>
      </w:r>
      <w:r>
        <w:rPr>
          <w:rFonts w:ascii="Arial" w:hAnsi="Arial" w:cs="Arial"/>
          <w:lang w:val="es-MX"/>
        </w:rPr>
        <w:t>P</w:t>
      </w:r>
      <w:r w:rsidRPr="00D44FE1">
        <w:rPr>
          <w:rFonts w:ascii="Arial" w:hAnsi="Arial" w:cs="Arial"/>
          <w:lang w:val="es-MX"/>
        </w:rPr>
        <w:t xml:space="preserve">rograma </w:t>
      </w:r>
      <w:r>
        <w:rPr>
          <w:rFonts w:ascii="Arial" w:hAnsi="Arial" w:cs="Arial"/>
          <w:lang w:val="es-MX"/>
        </w:rPr>
        <w:t>A</w:t>
      </w:r>
      <w:r w:rsidRPr="00D44FE1">
        <w:rPr>
          <w:rFonts w:ascii="Arial" w:hAnsi="Arial" w:cs="Arial"/>
          <w:lang w:val="es-MX"/>
        </w:rPr>
        <w:t xml:space="preserve">nual de </w:t>
      </w:r>
      <w:r>
        <w:rPr>
          <w:rFonts w:ascii="Arial" w:hAnsi="Arial" w:cs="Arial"/>
          <w:lang w:val="es-MX"/>
        </w:rPr>
        <w:t>I</w:t>
      </w:r>
      <w:r w:rsidRPr="00D44FE1">
        <w:rPr>
          <w:rFonts w:ascii="Arial" w:hAnsi="Arial" w:cs="Arial"/>
          <w:lang w:val="es-MX"/>
        </w:rPr>
        <w:t xml:space="preserve">nversión para el ejercicio fiscal 2011. </w:t>
      </w:r>
    </w:p>
    <w:p w:rsidR="00071434" w:rsidRDefault="00071434" w:rsidP="00CE43A4">
      <w:pPr>
        <w:jc w:val="both"/>
        <w:rPr>
          <w:rFonts w:ascii="Arial" w:hAnsi="Arial" w:cs="Arial"/>
          <w:b/>
          <w:noProof/>
          <w:lang w:val="es-MX"/>
        </w:rPr>
      </w:pPr>
    </w:p>
    <w:p w:rsidR="00071434" w:rsidRPr="00312D71" w:rsidRDefault="00071434" w:rsidP="00CE43A4">
      <w:pPr>
        <w:jc w:val="both"/>
        <w:rPr>
          <w:rFonts w:ascii="Arial" w:hAnsi="Arial" w:cs="Arial"/>
          <w:b/>
          <w:noProof/>
          <w:lang w:val="es-MX"/>
        </w:rPr>
      </w:pPr>
    </w:p>
    <w:tbl>
      <w:tblPr>
        <w:tblW w:w="0" w:type="auto"/>
        <w:jc w:val="center"/>
        <w:tblBorders>
          <w:top w:val="single" w:sz="12" w:space="0" w:color="auto"/>
          <w:left w:val="single" w:sz="12" w:space="0" w:color="auto"/>
          <w:bottom w:val="single" w:sz="12" w:space="0" w:color="auto"/>
          <w:right w:val="single" w:sz="12" w:space="0" w:color="auto"/>
          <w:insideV w:val="single" w:sz="12" w:space="0" w:color="auto"/>
        </w:tblBorders>
        <w:tblLook w:val="01E0"/>
      </w:tblPr>
      <w:tblGrid>
        <w:gridCol w:w="4021"/>
        <w:gridCol w:w="3359"/>
      </w:tblGrid>
      <w:tr w:rsidR="00071434" w:rsidRPr="00312D71" w:rsidTr="007B2F24">
        <w:trPr>
          <w:jc w:val="center"/>
        </w:trPr>
        <w:tc>
          <w:tcPr>
            <w:tcW w:w="4021" w:type="dxa"/>
            <w:tcBorders>
              <w:top w:val="single" w:sz="12" w:space="0" w:color="auto"/>
              <w:bottom w:val="single" w:sz="12" w:space="0" w:color="auto"/>
            </w:tcBorders>
            <w:shd w:val="clear" w:color="auto" w:fill="999999"/>
          </w:tcPr>
          <w:p w:rsidR="00071434" w:rsidRPr="007B2F24" w:rsidRDefault="00071434" w:rsidP="00CE43A4">
            <w:pPr>
              <w:pStyle w:val="Ttulo"/>
              <w:rPr>
                <w:rFonts w:ascii="Arial" w:hAnsi="Arial" w:cs="Arial"/>
                <w:sz w:val="20"/>
                <w:szCs w:val="20"/>
                <w:lang w:val="es-MX"/>
              </w:rPr>
            </w:pPr>
            <w:r w:rsidRPr="00D44FE1">
              <w:rPr>
                <w:rFonts w:ascii="Arial" w:hAnsi="Arial" w:cs="Arial"/>
                <w:sz w:val="20"/>
                <w:szCs w:val="20"/>
                <w:lang w:val="es-MX"/>
              </w:rPr>
              <w:t>CAPÍTULO DE GASTO</w:t>
            </w:r>
          </w:p>
        </w:tc>
        <w:tc>
          <w:tcPr>
            <w:tcW w:w="3359" w:type="dxa"/>
            <w:tcBorders>
              <w:top w:val="single" w:sz="12" w:space="0" w:color="auto"/>
              <w:bottom w:val="single" w:sz="12" w:space="0" w:color="auto"/>
            </w:tcBorders>
            <w:shd w:val="clear" w:color="auto" w:fill="999999"/>
          </w:tcPr>
          <w:p w:rsidR="00071434" w:rsidRPr="007B2F24" w:rsidRDefault="00071434" w:rsidP="00CE43A4">
            <w:pPr>
              <w:pStyle w:val="Ttulo"/>
              <w:rPr>
                <w:rFonts w:ascii="Arial" w:hAnsi="Arial" w:cs="Arial"/>
                <w:sz w:val="20"/>
                <w:szCs w:val="20"/>
                <w:lang w:val="es-MX"/>
              </w:rPr>
            </w:pPr>
            <w:r w:rsidRPr="00D44FE1">
              <w:rPr>
                <w:rFonts w:ascii="Arial" w:hAnsi="Arial" w:cs="Arial"/>
                <w:sz w:val="20"/>
                <w:szCs w:val="20"/>
                <w:lang w:val="es-MX"/>
              </w:rPr>
              <w:t>IMPORTE</w:t>
            </w:r>
          </w:p>
          <w:p w:rsidR="00071434" w:rsidRPr="007B2F24" w:rsidRDefault="00071434" w:rsidP="00CE43A4">
            <w:pPr>
              <w:pStyle w:val="Ttulo"/>
              <w:rPr>
                <w:rFonts w:ascii="Arial" w:hAnsi="Arial" w:cs="Arial"/>
                <w:sz w:val="20"/>
                <w:szCs w:val="20"/>
                <w:lang w:val="es-MX"/>
              </w:rPr>
            </w:pPr>
            <w:r w:rsidRPr="00D44FE1">
              <w:rPr>
                <w:rFonts w:ascii="Arial" w:hAnsi="Arial" w:cs="Arial"/>
                <w:sz w:val="20"/>
                <w:szCs w:val="20"/>
                <w:lang w:val="es-MX"/>
              </w:rPr>
              <w:t>Miles de pesos</w:t>
            </w:r>
          </w:p>
        </w:tc>
      </w:tr>
      <w:tr w:rsidR="00071434" w:rsidRPr="00312D71" w:rsidTr="007B2F24">
        <w:trPr>
          <w:jc w:val="center"/>
        </w:trPr>
        <w:tc>
          <w:tcPr>
            <w:tcW w:w="4021" w:type="dxa"/>
          </w:tcPr>
          <w:p w:rsidR="00071434" w:rsidRPr="007B2F24" w:rsidRDefault="00071434" w:rsidP="00C16244">
            <w:pPr>
              <w:pStyle w:val="Ttulo"/>
              <w:jc w:val="left"/>
              <w:rPr>
                <w:rFonts w:ascii="Arial" w:hAnsi="Arial" w:cs="Arial"/>
                <w:b w:val="0"/>
                <w:sz w:val="20"/>
                <w:szCs w:val="20"/>
                <w:lang w:val="es-MX"/>
              </w:rPr>
            </w:pPr>
            <w:r w:rsidRPr="00D44FE1">
              <w:rPr>
                <w:rFonts w:ascii="Arial" w:hAnsi="Arial" w:cs="Arial"/>
                <w:b w:val="0"/>
                <w:sz w:val="20"/>
                <w:szCs w:val="20"/>
                <w:lang w:val="es-MX"/>
              </w:rPr>
              <w:t>5000.- Bienes Muebles e Inmuebles</w:t>
            </w:r>
          </w:p>
        </w:tc>
        <w:tc>
          <w:tcPr>
            <w:tcW w:w="3359" w:type="dxa"/>
          </w:tcPr>
          <w:p w:rsidR="00071434" w:rsidRPr="007B2F24" w:rsidRDefault="00071434" w:rsidP="00CE43A4">
            <w:pPr>
              <w:pStyle w:val="Ttulo"/>
              <w:jc w:val="right"/>
              <w:rPr>
                <w:rFonts w:ascii="Arial" w:hAnsi="Arial" w:cs="Arial"/>
                <w:b w:val="0"/>
                <w:sz w:val="20"/>
                <w:szCs w:val="20"/>
                <w:lang w:val="es-MX"/>
              </w:rPr>
            </w:pPr>
            <w:r w:rsidRPr="00D44FE1">
              <w:rPr>
                <w:rFonts w:ascii="Arial" w:hAnsi="Arial" w:cs="Arial"/>
                <w:b w:val="0"/>
                <w:sz w:val="20"/>
                <w:szCs w:val="20"/>
                <w:lang w:val="es-MX"/>
              </w:rPr>
              <w:t>10,000.0</w:t>
            </w:r>
          </w:p>
        </w:tc>
      </w:tr>
      <w:tr w:rsidR="00071434" w:rsidRPr="00312D71" w:rsidTr="007B2F24">
        <w:trPr>
          <w:jc w:val="center"/>
        </w:trPr>
        <w:tc>
          <w:tcPr>
            <w:tcW w:w="4021" w:type="dxa"/>
            <w:tcBorders>
              <w:bottom w:val="single" w:sz="12" w:space="0" w:color="auto"/>
            </w:tcBorders>
          </w:tcPr>
          <w:p w:rsidR="00071434" w:rsidRPr="007B2F24" w:rsidRDefault="00071434" w:rsidP="00CE43A4">
            <w:pPr>
              <w:pStyle w:val="Ttulo"/>
              <w:jc w:val="both"/>
              <w:rPr>
                <w:rFonts w:ascii="Arial" w:hAnsi="Arial" w:cs="Arial"/>
                <w:b w:val="0"/>
                <w:sz w:val="20"/>
                <w:szCs w:val="20"/>
                <w:lang w:val="es-MX"/>
              </w:rPr>
            </w:pPr>
            <w:r w:rsidRPr="00D44FE1">
              <w:rPr>
                <w:rFonts w:ascii="Arial" w:hAnsi="Arial" w:cs="Arial"/>
                <w:b w:val="0"/>
                <w:sz w:val="20"/>
                <w:szCs w:val="20"/>
                <w:lang w:val="es-MX"/>
              </w:rPr>
              <w:t>6000.- Obra Pública</w:t>
            </w:r>
          </w:p>
        </w:tc>
        <w:tc>
          <w:tcPr>
            <w:tcW w:w="3359" w:type="dxa"/>
            <w:tcBorders>
              <w:bottom w:val="single" w:sz="12" w:space="0" w:color="auto"/>
            </w:tcBorders>
          </w:tcPr>
          <w:p w:rsidR="00071434" w:rsidRPr="007B2F24" w:rsidRDefault="00071434" w:rsidP="00CE43A4">
            <w:pPr>
              <w:pStyle w:val="Ttulo"/>
              <w:jc w:val="right"/>
              <w:rPr>
                <w:rFonts w:ascii="Arial" w:hAnsi="Arial" w:cs="Arial"/>
                <w:b w:val="0"/>
                <w:sz w:val="20"/>
                <w:szCs w:val="20"/>
                <w:lang w:val="es-MX"/>
              </w:rPr>
            </w:pPr>
            <w:r w:rsidRPr="00D44FE1">
              <w:rPr>
                <w:rFonts w:ascii="Arial" w:hAnsi="Arial" w:cs="Arial"/>
                <w:b w:val="0"/>
                <w:sz w:val="20"/>
                <w:szCs w:val="20"/>
                <w:lang w:val="es-MX"/>
              </w:rPr>
              <w:t>1,000.0</w:t>
            </w:r>
          </w:p>
        </w:tc>
      </w:tr>
      <w:tr w:rsidR="00071434" w:rsidRPr="00312D71" w:rsidTr="007B2F24">
        <w:trPr>
          <w:jc w:val="center"/>
        </w:trPr>
        <w:tc>
          <w:tcPr>
            <w:tcW w:w="4021" w:type="dxa"/>
            <w:tcBorders>
              <w:top w:val="single" w:sz="12" w:space="0" w:color="auto"/>
              <w:bottom w:val="single" w:sz="12" w:space="0" w:color="auto"/>
            </w:tcBorders>
          </w:tcPr>
          <w:p w:rsidR="00071434" w:rsidRPr="007B2F24" w:rsidRDefault="00071434" w:rsidP="00CE43A4">
            <w:pPr>
              <w:pStyle w:val="Ttulo"/>
              <w:rPr>
                <w:rFonts w:ascii="Arial" w:hAnsi="Arial" w:cs="Arial"/>
                <w:sz w:val="20"/>
                <w:szCs w:val="20"/>
                <w:lang w:val="es-MX"/>
              </w:rPr>
            </w:pPr>
            <w:r w:rsidRPr="00D44FE1">
              <w:rPr>
                <w:rFonts w:ascii="Arial" w:hAnsi="Arial" w:cs="Arial"/>
                <w:sz w:val="20"/>
                <w:szCs w:val="20"/>
                <w:lang w:val="es-MX"/>
              </w:rPr>
              <w:t>TOTAL</w:t>
            </w:r>
          </w:p>
        </w:tc>
        <w:tc>
          <w:tcPr>
            <w:tcW w:w="3359" w:type="dxa"/>
            <w:tcBorders>
              <w:top w:val="single" w:sz="12" w:space="0" w:color="auto"/>
              <w:bottom w:val="single" w:sz="12" w:space="0" w:color="auto"/>
            </w:tcBorders>
          </w:tcPr>
          <w:p w:rsidR="00071434" w:rsidRPr="007B2F24" w:rsidRDefault="00071434" w:rsidP="00CE43A4">
            <w:pPr>
              <w:pStyle w:val="Ttulo"/>
              <w:jc w:val="right"/>
              <w:rPr>
                <w:rFonts w:ascii="Arial" w:hAnsi="Arial" w:cs="Arial"/>
                <w:sz w:val="20"/>
                <w:szCs w:val="20"/>
                <w:lang w:val="es-MX"/>
              </w:rPr>
            </w:pPr>
            <w:r w:rsidRPr="00D44FE1">
              <w:rPr>
                <w:rFonts w:ascii="Arial" w:hAnsi="Arial" w:cs="Arial"/>
                <w:sz w:val="20"/>
                <w:szCs w:val="20"/>
                <w:lang w:val="es-MX"/>
              </w:rPr>
              <w:t>11,000.0</w:t>
            </w:r>
          </w:p>
        </w:tc>
      </w:tr>
    </w:tbl>
    <w:p w:rsidR="00071434" w:rsidRDefault="00071434" w:rsidP="00CE43A4">
      <w:pPr>
        <w:jc w:val="both"/>
        <w:rPr>
          <w:rFonts w:ascii="Arial" w:hAnsi="Arial" w:cs="Arial"/>
          <w:b/>
          <w:lang w:val="es-MX" w:eastAsia="es-MX"/>
        </w:rPr>
      </w:pPr>
    </w:p>
    <w:p w:rsidR="00071434" w:rsidRPr="00312D71" w:rsidRDefault="00071434" w:rsidP="00CE43A4">
      <w:pPr>
        <w:jc w:val="both"/>
        <w:rPr>
          <w:rFonts w:ascii="Arial" w:hAnsi="Arial" w:cs="Arial"/>
          <w:b/>
          <w:lang w:val="es-MX" w:eastAsia="es-MX"/>
        </w:rPr>
      </w:pPr>
    </w:p>
    <w:p w:rsidR="00071434" w:rsidRPr="00312D71" w:rsidRDefault="00071434" w:rsidP="006167E1">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Pr="00312D71" w:rsidRDefault="00071434" w:rsidP="00CE43A4">
      <w:pPr>
        <w:jc w:val="both"/>
        <w:rPr>
          <w:rFonts w:ascii="Arial" w:hAnsi="Arial" w:cs="Arial"/>
          <w:b/>
          <w:lang w:val="es-MX" w:eastAsia="es-MX"/>
        </w:rPr>
      </w:pPr>
    </w:p>
    <w:p w:rsidR="00071434" w:rsidRPr="00312D71" w:rsidRDefault="00071434" w:rsidP="00CE43A4">
      <w:pPr>
        <w:jc w:val="both"/>
        <w:rPr>
          <w:rFonts w:ascii="Arial" w:hAnsi="Arial" w:cs="Arial"/>
          <w:b/>
          <w:lang w:val="es-MX" w:eastAsia="es-MX"/>
        </w:rPr>
      </w:pPr>
      <w:r w:rsidRPr="00D44FE1">
        <w:rPr>
          <w:rFonts w:ascii="Arial" w:hAnsi="Arial" w:cs="Arial"/>
          <w:b/>
          <w:lang w:val="es-MX" w:eastAsia="es-MX"/>
        </w:rPr>
        <w:t>CA-O-II-10-25R:</w:t>
      </w:r>
    </w:p>
    <w:p w:rsidR="00071434" w:rsidRPr="00312D71" w:rsidRDefault="00071434" w:rsidP="00CE43A4">
      <w:pPr>
        <w:jc w:val="both"/>
        <w:rPr>
          <w:rFonts w:ascii="Arial" w:hAnsi="Arial" w:cs="Arial"/>
          <w:b/>
          <w:lang w:val="es-MX" w:eastAsia="es-MX"/>
        </w:rPr>
      </w:pPr>
      <w:r>
        <w:rPr>
          <w:rFonts w:ascii="Arial" w:hAnsi="Arial" w:cs="Arial"/>
          <w:b/>
          <w:lang w:val="es-MX" w:eastAsia="es-MX"/>
        </w:rPr>
        <w:t>Se</w:t>
      </w:r>
      <w:r w:rsidRPr="00D44FE1">
        <w:rPr>
          <w:rFonts w:ascii="Arial" w:hAnsi="Arial" w:cs="Arial"/>
          <w:b/>
          <w:lang w:val="es-MX" w:eastAsia="es-MX"/>
        </w:rPr>
        <w:t xml:space="preserve"> aprobó </w:t>
      </w:r>
      <w:r>
        <w:rPr>
          <w:rFonts w:ascii="Arial" w:hAnsi="Arial" w:cs="Arial"/>
          <w:b/>
          <w:lang w:val="es-MX" w:eastAsia="es-MX"/>
        </w:rPr>
        <w:t xml:space="preserve">al Centro </w:t>
      </w:r>
      <w:r w:rsidRPr="00DF2B62">
        <w:rPr>
          <w:rFonts w:ascii="Arial" w:hAnsi="Arial" w:cs="Arial"/>
          <w:b/>
          <w:lang w:val="es-MX" w:eastAsia="es-MX"/>
        </w:rPr>
        <w:t xml:space="preserve">el Programa </w:t>
      </w:r>
      <w:r>
        <w:rPr>
          <w:rFonts w:ascii="Arial" w:hAnsi="Arial" w:cs="Arial"/>
          <w:b/>
          <w:lang w:val="es-MX" w:eastAsia="es-MX"/>
        </w:rPr>
        <w:t xml:space="preserve">Anual </w:t>
      </w:r>
      <w:r w:rsidRPr="00DF2B62">
        <w:rPr>
          <w:rFonts w:ascii="Arial" w:hAnsi="Arial" w:cs="Arial"/>
          <w:b/>
          <w:lang w:val="es-MX" w:eastAsia="es-MX"/>
        </w:rPr>
        <w:t xml:space="preserve">de Inversión para el ejercicio fiscal 2011, sujeto a lo que autorice </w:t>
      </w:r>
      <w:proofErr w:type="gramStart"/>
      <w:r w:rsidRPr="00DF2B62">
        <w:rPr>
          <w:rFonts w:ascii="Arial" w:hAnsi="Arial" w:cs="Arial"/>
          <w:b/>
          <w:lang w:val="es-MX" w:eastAsia="es-MX"/>
        </w:rPr>
        <w:t>la</w:t>
      </w:r>
      <w:proofErr w:type="gramEnd"/>
      <w:r w:rsidRPr="00DF2B62">
        <w:rPr>
          <w:rFonts w:ascii="Arial" w:hAnsi="Arial" w:cs="Arial"/>
          <w:b/>
          <w:lang w:val="es-MX" w:eastAsia="es-MX"/>
        </w:rPr>
        <w:t xml:space="preserve"> H. Cámara de Diputados y que el Centro cuente con la clave vigente en la cartera de proyectos y programas de inversió</w:t>
      </w:r>
      <w:r w:rsidRPr="00D44FE1">
        <w:rPr>
          <w:rFonts w:ascii="Arial" w:hAnsi="Arial" w:cs="Arial"/>
          <w:b/>
          <w:lang w:val="es-MX" w:eastAsia="es-MX"/>
        </w:rPr>
        <w:t xml:space="preserve">n que administra la SHCP. </w:t>
      </w:r>
    </w:p>
    <w:p w:rsidR="00071434" w:rsidRPr="00312D71" w:rsidRDefault="00071434" w:rsidP="002312C0">
      <w:pPr>
        <w:pStyle w:val="Ttulo"/>
        <w:jc w:val="both"/>
        <w:rPr>
          <w:rFonts w:ascii="Arial" w:hAnsi="Arial" w:cs="Arial"/>
          <w:b w:val="0"/>
          <w:lang w:val="es-MX"/>
        </w:rPr>
      </w:pPr>
    </w:p>
    <w:p w:rsidR="00071434" w:rsidRPr="00312D71" w:rsidRDefault="00071434" w:rsidP="008E216B">
      <w:pPr>
        <w:pStyle w:val="Ttulo"/>
        <w:numPr>
          <w:ilvl w:val="0"/>
          <w:numId w:val="42"/>
        </w:numPr>
        <w:jc w:val="both"/>
        <w:rPr>
          <w:rFonts w:ascii="Arial" w:hAnsi="Arial" w:cs="Arial"/>
          <w:lang w:val="es-MX"/>
        </w:rPr>
      </w:pPr>
      <w:r>
        <w:rPr>
          <w:rFonts w:ascii="Arial" w:hAnsi="Arial" w:cs="Arial"/>
          <w:lang w:val="es-MX"/>
        </w:rPr>
        <w:lastRenderedPageBreak/>
        <w:t>Presentación y aprobación, en su caso, de la propuesta para establecer los Lineamientos para el Otorgamiento de Estímulos al personal de Mandos Medios del CIMAV.</w:t>
      </w:r>
    </w:p>
    <w:p w:rsidR="00071434" w:rsidRPr="00312D71" w:rsidRDefault="00071434" w:rsidP="008E216B">
      <w:pPr>
        <w:pStyle w:val="Ttulo"/>
        <w:ind w:left="360"/>
        <w:jc w:val="both"/>
        <w:rPr>
          <w:rFonts w:ascii="Arial" w:hAnsi="Arial" w:cs="Arial"/>
          <w:lang w:val="es-MX"/>
        </w:rPr>
      </w:pPr>
    </w:p>
    <w:p w:rsidR="00071434" w:rsidRPr="00312D71" w:rsidRDefault="00071434" w:rsidP="004F6135">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solicitó  a la Secretaria, a petición de lo</w:t>
      </w:r>
      <w:r>
        <w:rPr>
          <w:rFonts w:ascii="Arial" w:hAnsi="Arial" w:cs="Arial"/>
          <w:lang w:val="es-MX"/>
        </w:rPr>
        <w:t xml:space="preserve">s miembros de este  Consejo, </w:t>
      </w:r>
      <w:r w:rsidRPr="00D44FE1">
        <w:rPr>
          <w:rFonts w:ascii="Arial" w:hAnsi="Arial" w:cs="Arial"/>
          <w:lang w:val="es-MX"/>
        </w:rPr>
        <w:t>se asentará en el acta un acuerdo referente a que el Centro conjuntamente con la Dirección de Coordinación Sectorial del CONACYT, evalúen los mecanismos para  el otorgamiento de estímulos al personal de Mandos Medios.</w:t>
      </w:r>
    </w:p>
    <w:p w:rsidR="00071434" w:rsidRPr="00312D71" w:rsidRDefault="00071434" w:rsidP="006167E1">
      <w:pPr>
        <w:jc w:val="both"/>
        <w:rPr>
          <w:rFonts w:ascii="Arial" w:hAnsi="Arial" w:cs="Arial"/>
          <w:lang w:val="es-MX"/>
        </w:rPr>
      </w:pPr>
    </w:p>
    <w:p w:rsidR="00071434" w:rsidRPr="00312D71" w:rsidRDefault="00071434" w:rsidP="006167E1">
      <w:pPr>
        <w:jc w:val="both"/>
        <w:rPr>
          <w:rFonts w:ascii="Arial" w:hAnsi="Arial" w:cs="Arial"/>
          <w:lang w:val="es-MX"/>
        </w:rPr>
      </w:pPr>
      <w:r w:rsidRPr="00D44FE1">
        <w:rPr>
          <w:rFonts w:ascii="Arial" w:hAnsi="Arial" w:cs="Arial"/>
          <w:lang w:val="es-MX"/>
        </w:rPr>
        <w:t xml:space="preserve">La Lic. Mora mencionó que la Ley de Ciencia y Tecnología establece que se podrán dar estímulos al personal de los </w:t>
      </w:r>
      <w:r>
        <w:rPr>
          <w:rFonts w:ascii="Arial" w:hAnsi="Arial" w:cs="Arial"/>
          <w:lang w:val="es-MX"/>
        </w:rPr>
        <w:t>CPI</w:t>
      </w:r>
      <w:r w:rsidRPr="00D44FE1">
        <w:rPr>
          <w:rFonts w:ascii="Arial" w:hAnsi="Arial" w:cs="Arial"/>
          <w:lang w:val="es-MX"/>
        </w:rPr>
        <w:t xml:space="preserve">, sin hacer diferencia entre personal administrativo o científico y tecnológico. Asimismo, indicó que se aprobaron a COMIMSA unos lineamientos específicos para otorgar estímulos al personal, gracias a que el CONACYT </w:t>
      </w:r>
      <w:r>
        <w:rPr>
          <w:rFonts w:ascii="Arial" w:hAnsi="Arial" w:cs="Arial"/>
          <w:lang w:val="es-MX"/>
        </w:rPr>
        <w:t>estaba</w:t>
      </w:r>
      <w:r w:rsidRPr="00D44FE1">
        <w:rPr>
          <w:rFonts w:ascii="Arial" w:hAnsi="Arial" w:cs="Arial"/>
          <w:lang w:val="es-MX"/>
        </w:rPr>
        <w:t xml:space="preserve"> facultado </w:t>
      </w:r>
      <w:r>
        <w:rPr>
          <w:rFonts w:ascii="Arial" w:hAnsi="Arial" w:cs="Arial"/>
          <w:lang w:val="es-MX"/>
        </w:rPr>
        <w:t>por</w:t>
      </w:r>
      <w:r w:rsidRPr="00D44FE1">
        <w:rPr>
          <w:rFonts w:ascii="Arial" w:hAnsi="Arial" w:cs="Arial"/>
          <w:lang w:val="es-MX"/>
        </w:rPr>
        <w:t xml:space="preserve"> la Ley de Ciencia y Tecnología. También</w:t>
      </w:r>
      <w:r>
        <w:rPr>
          <w:rFonts w:ascii="Arial" w:hAnsi="Arial" w:cs="Arial"/>
          <w:lang w:val="es-MX"/>
        </w:rPr>
        <w:t>,</w:t>
      </w:r>
      <w:r w:rsidRPr="00D44FE1">
        <w:rPr>
          <w:rFonts w:ascii="Arial" w:hAnsi="Arial" w:cs="Arial"/>
          <w:lang w:val="es-MX"/>
        </w:rPr>
        <w:t xml:space="preserve"> enfatizó  que no </w:t>
      </w:r>
      <w:r>
        <w:rPr>
          <w:rFonts w:ascii="Arial" w:hAnsi="Arial" w:cs="Arial"/>
          <w:lang w:val="es-MX"/>
        </w:rPr>
        <w:t>había</w:t>
      </w:r>
      <w:r w:rsidRPr="00D44FE1">
        <w:rPr>
          <w:rFonts w:ascii="Arial" w:hAnsi="Arial" w:cs="Arial"/>
          <w:lang w:val="es-MX"/>
        </w:rPr>
        <w:t xml:space="preserve"> que perder de vista que primeramente se </w:t>
      </w:r>
      <w:r>
        <w:rPr>
          <w:rFonts w:ascii="Arial" w:hAnsi="Arial" w:cs="Arial"/>
          <w:lang w:val="es-MX"/>
        </w:rPr>
        <w:t>tendrían</w:t>
      </w:r>
      <w:r w:rsidRPr="00D44FE1">
        <w:rPr>
          <w:rFonts w:ascii="Arial" w:hAnsi="Arial" w:cs="Arial"/>
          <w:lang w:val="es-MX"/>
        </w:rPr>
        <w:t xml:space="preserve"> que analizar los mecanismos utilizados en COMIMSA y ver la posibilidad de aplicarlos al CIMAV. Con lo anterior, se podría realizar una propuesta de </w:t>
      </w:r>
      <w:r>
        <w:rPr>
          <w:rFonts w:ascii="Arial" w:hAnsi="Arial" w:cs="Arial"/>
          <w:lang w:val="es-MX"/>
        </w:rPr>
        <w:t>L</w:t>
      </w:r>
      <w:r w:rsidRPr="00D44FE1">
        <w:rPr>
          <w:rFonts w:ascii="Arial" w:hAnsi="Arial" w:cs="Arial"/>
          <w:lang w:val="es-MX"/>
        </w:rPr>
        <w:t xml:space="preserve">ineamientos de </w:t>
      </w:r>
      <w:r>
        <w:rPr>
          <w:rFonts w:ascii="Arial" w:hAnsi="Arial" w:cs="Arial"/>
          <w:lang w:val="es-MX"/>
        </w:rPr>
        <w:t>E</w:t>
      </w:r>
      <w:r w:rsidRPr="00D44FE1">
        <w:rPr>
          <w:rFonts w:ascii="Arial" w:hAnsi="Arial" w:cs="Arial"/>
          <w:lang w:val="es-MX"/>
        </w:rPr>
        <w:t xml:space="preserve">stímulos a </w:t>
      </w:r>
      <w:r>
        <w:rPr>
          <w:rFonts w:ascii="Arial" w:hAnsi="Arial" w:cs="Arial"/>
          <w:lang w:val="es-MX"/>
        </w:rPr>
        <w:t>M</w:t>
      </w:r>
      <w:r w:rsidRPr="00D44FE1">
        <w:rPr>
          <w:rFonts w:ascii="Arial" w:hAnsi="Arial" w:cs="Arial"/>
          <w:lang w:val="es-MX"/>
        </w:rPr>
        <w:t xml:space="preserve">andos </w:t>
      </w:r>
      <w:r>
        <w:rPr>
          <w:rFonts w:ascii="Arial" w:hAnsi="Arial" w:cs="Arial"/>
          <w:lang w:val="es-MX"/>
        </w:rPr>
        <w:t>M</w:t>
      </w:r>
      <w:r w:rsidRPr="00D44FE1">
        <w:rPr>
          <w:rFonts w:ascii="Arial" w:hAnsi="Arial" w:cs="Arial"/>
          <w:lang w:val="es-MX"/>
        </w:rPr>
        <w:t xml:space="preserve">edios del CIMAV y presentarlos para la aprobación de este Consejo </w:t>
      </w:r>
      <w:r>
        <w:rPr>
          <w:rFonts w:ascii="Arial" w:hAnsi="Arial" w:cs="Arial"/>
          <w:lang w:val="es-MX"/>
        </w:rPr>
        <w:t xml:space="preserve">de Administración,  así como </w:t>
      </w:r>
      <w:r w:rsidRPr="00D44FE1">
        <w:rPr>
          <w:rFonts w:ascii="Arial" w:hAnsi="Arial" w:cs="Arial"/>
          <w:lang w:val="es-MX"/>
        </w:rPr>
        <w:t xml:space="preserve">de la SHCP y </w:t>
      </w:r>
      <w:r>
        <w:rPr>
          <w:rFonts w:ascii="Arial" w:hAnsi="Arial" w:cs="Arial"/>
          <w:lang w:val="es-MX"/>
        </w:rPr>
        <w:t xml:space="preserve">la </w:t>
      </w:r>
      <w:r w:rsidRPr="00D44FE1">
        <w:rPr>
          <w:rFonts w:ascii="Arial" w:hAnsi="Arial" w:cs="Arial"/>
          <w:lang w:val="es-MX"/>
        </w:rPr>
        <w:t>SFP.</w:t>
      </w:r>
    </w:p>
    <w:p w:rsidR="00071434" w:rsidRPr="00312D71" w:rsidRDefault="00071434" w:rsidP="006167E1">
      <w:pPr>
        <w:jc w:val="both"/>
        <w:rPr>
          <w:rFonts w:ascii="Arial" w:hAnsi="Arial" w:cs="Arial"/>
          <w:lang w:val="es-MX"/>
        </w:rPr>
      </w:pPr>
    </w:p>
    <w:p w:rsidR="00071434" w:rsidRPr="00312D71" w:rsidRDefault="00071434" w:rsidP="004F6135">
      <w:pPr>
        <w:jc w:val="both"/>
        <w:rPr>
          <w:rFonts w:ascii="Arial" w:hAnsi="Arial" w:cs="Arial"/>
          <w:lang w:val="es-MX"/>
        </w:rPr>
      </w:pPr>
      <w:r w:rsidRPr="00D44FE1">
        <w:rPr>
          <w:rFonts w:ascii="Arial" w:hAnsi="Arial" w:cs="Arial"/>
          <w:lang w:val="es-MX"/>
        </w:rPr>
        <w:t>Al no haber comentarios al respecto, el pleno del Consejo de Administración del CIMAV, adoptó el siguiente</w:t>
      </w:r>
      <w:r>
        <w:rPr>
          <w:rFonts w:ascii="Arial" w:hAnsi="Arial" w:cs="Arial"/>
          <w:lang w:val="es-MX"/>
        </w:rPr>
        <w:t xml:space="preserve"> acuerdo</w:t>
      </w:r>
      <w:r w:rsidRPr="00D44FE1">
        <w:rPr>
          <w:rFonts w:ascii="Arial" w:hAnsi="Arial" w:cs="Arial"/>
          <w:lang w:val="es-MX"/>
        </w:rPr>
        <w:t>:</w:t>
      </w:r>
    </w:p>
    <w:p w:rsidR="00071434" w:rsidRPr="00312D71" w:rsidRDefault="00071434" w:rsidP="006167E1">
      <w:pPr>
        <w:jc w:val="both"/>
        <w:rPr>
          <w:rFonts w:ascii="Arial" w:hAnsi="Arial" w:cs="Arial"/>
          <w:lang w:val="es-MX"/>
        </w:rPr>
      </w:pPr>
    </w:p>
    <w:p w:rsidR="00071434" w:rsidRPr="00312D71" w:rsidRDefault="00071434" w:rsidP="006167E1">
      <w:pPr>
        <w:autoSpaceDE w:val="0"/>
        <w:autoSpaceDN w:val="0"/>
        <w:adjustRightInd w:val="0"/>
        <w:jc w:val="both"/>
        <w:rPr>
          <w:rFonts w:ascii="Arial" w:hAnsi="Arial" w:cs="Arial"/>
          <w:b/>
          <w:lang w:val="es-MX" w:eastAsia="es-MX"/>
        </w:rPr>
      </w:pPr>
      <w:r w:rsidRPr="00D44FE1">
        <w:rPr>
          <w:rFonts w:ascii="Arial" w:hAnsi="Arial" w:cs="Arial"/>
          <w:b/>
          <w:lang w:val="es-MX" w:eastAsia="es-MX"/>
        </w:rPr>
        <w:t>CA-O-II-10-26S:</w:t>
      </w:r>
    </w:p>
    <w:p w:rsidR="00071434" w:rsidRPr="00312D71" w:rsidRDefault="00071434" w:rsidP="006167E1">
      <w:pPr>
        <w:jc w:val="both"/>
        <w:rPr>
          <w:rFonts w:ascii="Arial" w:hAnsi="Arial" w:cs="Arial"/>
          <w:b/>
          <w:lang w:val="es-MX" w:eastAsia="es-MX"/>
        </w:rPr>
      </w:pPr>
      <w:r>
        <w:rPr>
          <w:rFonts w:ascii="Arial" w:hAnsi="Arial" w:cs="Arial"/>
          <w:b/>
          <w:lang w:val="es-MX" w:eastAsia="es-MX"/>
        </w:rPr>
        <w:t>Se autoriza</w:t>
      </w:r>
      <w:r w:rsidRPr="00DF2B62">
        <w:rPr>
          <w:rFonts w:ascii="Arial" w:hAnsi="Arial" w:cs="Arial"/>
          <w:b/>
          <w:lang w:val="es-MX" w:eastAsia="es-MX"/>
        </w:rPr>
        <w:t xml:space="preserve"> </w:t>
      </w:r>
      <w:r>
        <w:rPr>
          <w:rFonts w:ascii="Arial" w:hAnsi="Arial" w:cs="Arial"/>
          <w:b/>
          <w:lang w:val="es-MX" w:eastAsia="es-MX"/>
        </w:rPr>
        <w:t xml:space="preserve">al </w:t>
      </w:r>
      <w:r w:rsidRPr="00DF2B62">
        <w:rPr>
          <w:rFonts w:ascii="Arial" w:hAnsi="Arial" w:cs="Arial"/>
          <w:b/>
          <w:lang w:val="es-MX" w:eastAsia="es-MX"/>
        </w:rPr>
        <w:t xml:space="preserve">Centro </w:t>
      </w:r>
      <w:r>
        <w:rPr>
          <w:rFonts w:ascii="Arial" w:hAnsi="Arial" w:cs="Arial"/>
          <w:b/>
          <w:lang w:val="es-MX" w:eastAsia="es-MX"/>
        </w:rPr>
        <w:t xml:space="preserve">para que </w:t>
      </w:r>
      <w:r w:rsidRPr="00DF2B62">
        <w:rPr>
          <w:rFonts w:ascii="Arial" w:hAnsi="Arial" w:cs="Arial"/>
          <w:b/>
          <w:lang w:val="es-MX" w:eastAsia="es-MX"/>
        </w:rPr>
        <w:t xml:space="preserve">conjuntamente con la Dirección de Coordinación Sectorial del CONACYT, evalúen los mecanismos para establecer los </w:t>
      </w:r>
      <w:r>
        <w:rPr>
          <w:rFonts w:ascii="Arial" w:hAnsi="Arial" w:cs="Arial"/>
          <w:b/>
          <w:lang w:val="es-MX" w:eastAsia="es-MX"/>
        </w:rPr>
        <w:t>L</w:t>
      </w:r>
      <w:r w:rsidRPr="00DF2B62">
        <w:rPr>
          <w:rFonts w:ascii="Arial" w:hAnsi="Arial" w:cs="Arial"/>
          <w:b/>
          <w:lang w:val="es-MX" w:eastAsia="es-MX"/>
        </w:rPr>
        <w:t>ineamie</w:t>
      </w:r>
      <w:r w:rsidRPr="00D44FE1">
        <w:rPr>
          <w:rFonts w:ascii="Arial" w:hAnsi="Arial" w:cs="Arial"/>
          <w:b/>
          <w:lang w:val="es-MX" w:eastAsia="es-MX"/>
        </w:rPr>
        <w:t xml:space="preserve">ntos para el </w:t>
      </w:r>
      <w:r>
        <w:rPr>
          <w:rFonts w:ascii="Arial" w:hAnsi="Arial" w:cs="Arial"/>
          <w:b/>
          <w:lang w:val="es-MX" w:eastAsia="es-MX"/>
        </w:rPr>
        <w:t>O</w:t>
      </w:r>
      <w:r w:rsidRPr="00DF2B62">
        <w:rPr>
          <w:rFonts w:ascii="Arial" w:hAnsi="Arial" w:cs="Arial"/>
          <w:b/>
          <w:lang w:val="es-MX" w:eastAsia="es-MX"/>
        </w:rPr>
        <w:t xml:space="preserve">torgamiento </w:t>
      </w:r>
      <w:r w:rsidRPr="00D44FE1">
        <w:rPr>
          <w:rFonts w:ascii="Arial" w:hAnsi="Arial" w:cs="Arial"/>
          <w:b/>
          <w:lang w:val="es-MX" w:eastAsia="es-MX"/>
        </w:rPr>
        <w:t xml:space="preserve">de </w:t>
      </w:r>
      <w:r>
        <w:rPr>
          <w:rFonts w:ascii="Arial" w:hAnsi="Arial" w:cs="Arial"/>
          <w:b/>
          <w:lang w:val="es-MX" w:eastAsia="es-MX"/>
        </w:rPr>
        <w:t>E</w:t>
      </w:r>
      <w:r w:rsidRPr="00DF2B62">
        <w:rPr>
          <w:rFonts w:ascii="Arial" w:hAnsi="Arial" w:cs="Arial"/>
          <w:b/>
          <w:lang w:val="es-MX" w:eastAsia="es-MX"/>
        </w:rPr>
        <w:t xml:space="preserve">stímulos </w:t>
      </w:r>
      <w:r>
        <w:rPr>
          <w:rFonts w:ascii="Arial" w:hAnsi="Arial" w:cs="Arial"/>
          <w:b/>
          <w:lang w:val="es-MX" w:eastAsia="es-MX"/>
        </w:rPr>
        <w:t xml:space="preserve">para el </w:t>
      </w:r>
      <w:r w:rsidRPr="00D44FE1">
        <w:rPr>
          <w:rFonts w:ascii="Arial" w:hAnsi="Arial" w:cs="Arial"/>
          <w:b/>
          <w:lang w:val="es-MX" w:eastAsia="es-MX"/>
        </w:rPr>
        <w:t xml:space="preserve">personal de Mandos Medios y </w:t>
      </w:r>
      <w:r>
        <w:rPr>
          <w:rFonts w:ascii="Arial" w:hAnsi="Arial" w:cs="Arial"/>
          <w:b/>
          <w:lang w:val="es-MX" w:eastAsia="es-MX"/>
        </w:rPr>
        <w:t xml:space="preserve">Superiores, para que </w:t>
      </w:r>
      <w:r w:rsidRPr="00D44FE1">
        <w:rPr>
          <w:rFonts w:ascii="Arial" w:hAnsi="Arial" w:cs="Arial"/>
          <w:b/>
          <w:lang w:val="es-MX" w:eastAsia="es-MX"/>
        </w:rPr>
        <w:t>posteriormente se realicen las gestiones correspondientes ante la SHCP y SFP.</w:t>
      </w:r>
    </w:p>
    <w:p w:rsidR="00071434" w:rsidRDefault="00071434" w:rsidP="00F47E4C">
      <w:pPr>
        <w:jc w:val="both"/>
        <w:rPr>
          <w:rFonts w:ascii="Arial" w:hAnsi="Arial" w:cs="Arial"/>
          <w:b/>
          <w:lang w:val="es-MX"/>
        </w:rPr>
      </w:pPr>
    </w:p>
    <w:p w:rsidR="00071434" w:rsidRDefault="00071434" w:rsidP="00F47E4C">
      <w:pPr>
        <w:jc w:val="both"/>
        <w:rPr>
          <w:rFonts w:ascii="Arial" w:hAnsi="Arial" w:cs="Arial"/>
          <w:b/>
          <w:lang w:val="es-MX"/>
        </w:rPr>
      </w:pPr>
    </w:p>
    <w:p w:rsidR="00071434" w:rsidRPr="00312D71" w:rsidRDefault="00071434" w:rsidP="00F47E4C">
      <w:pPr>
        <w:jc w:val="both"/>
        <w:rPr>
          <w:rFonts w:ascii="Arial" w:hAnsi="Arial" w:cs="Arial"/>
          <w:b/>
          <w:lang w:val="es-MX"/>
        </w:rPr>
      </w:pPr>
      <w:r w:rsidRPr="00D44FE1">
        <w:rPr>
          <w:rFonts w:ascii="Arial" w:hAnsi="Arial" w:cs="Arial"/>
          <w:b/>
          <w:lang w:val="es-MX"/>
        </w:rPr>
        <w:t>11.- ASUNTOS GENERALES.</w:t>
      </w:r>
    </w:p>
    <w:p w:rsidR="00071434" w:rsidRPr="00312D71" w:rsidRDefault="00071434" w:rsidP="00B94EBE">
      <w:pPr>
        <w:rPr>
          <w:rFonts w:ascii="Arial" w:hAnsi="Arial" w:cs="Arial"/>
          <w:b/>
          <w:lang w:val="es-MX"/>
        </w:rPr>
      </w:pPr>
    </w:p>
    <w:p w:rsidR="00071434" w:rsidRPr="00312D71" w:rsidRDefault="00071434" w:rsidP="005552A5">
      <w:pPr>
        <w:jc w:val="both"/>
        <w:rPr>
          <w:rFonts w:ascii="Arial" w:hAnsi="Arial" w:cs="Arial"/>
          <w:lang w:val="es-MX"/>
        </w:rPr>
      </w:pPr>
      <w:r w:rsidRPr="00D44FE1">
        <w:rPr>
          <w:rFonts w:ascii="Arial" w:hAnsi="Arial" w:cs="Arial"/>
          <w:lang w:val="es-MX"/>
        </w:rPr>
        <w:t>El Presidente Suplente, señaló que el Centro presentaba para conocimiento, los siguientes informes:</w:t>
      </w:r>
    </w:p>
    <w:p w:rsidR="00071434" w:rsidRPr="00312D71" w:rsidRDefault="00071434" w:rsidP="005552A5">
      <w:pPr>
        <w:jc w:val="both"/>
        <w:rPr>
          <w:rFonts w:ascii="Arial" w:hAnsi="Arial" w:cs="Arial"/>
          <w:bCs/>
          <w:lang w:val="es-MX"/>
        </w:rPr>
      </w:pPr>
    </w:p>
    <w:p w:rsidR="00071434" w:rsidRPr="00312D71" w:rsidRDefault="00071434" w:rsidP="002D28B9">
      <w:pPr>
        <w:pStyle w:val="Textoindependiente3"/>
        <w:numPr>
          <w:ilvl w:val="0"/>
          <w:numId w:val="40"/>
        </w:numPr>
        <w:rPr>
          <w:rFonts w:cs="Arial"/>
          <w:bCs/>
          <w:sz w:val="24"/>
          <w:szCs w:val="24"/>
        </w:rPr>
      </w:pPr>
      <w:r w:rsidRPr="00D44FE1">
        <w:rPr>
          <w:rFonts w:cs="Arial"/>
          <w:bCs/>
          <w:sz w:val="24"/>
          <w:szCs w:val="24"/>
        </w:rPr>
        <w:t>Informe OIC</w:t>
      </w:r>
      <w:r>
        <w:rPr>
          <w:rFonts w:cs="Arial"/>
          <w:bCs/>
          <w:sz w:val="24"/>
          <w:szCs w:val="24"/>
        </w:rPr>
        <w:t>.</w:t>
      </w:r>
    </w:p>
    <w:p w:rsidR="00071434" w:rsidRPr="00312D71" w:rsidRDefault="00071434" w:rsidP="002D28B9">
      <w:pPr>
        <w:pStyle w:val="Textoindependiente3"/>
        <w:numPr>
          <w:ilvl w:val="0"/>
          <w:numId w:val="40"/>
        </w:numPr>
        <w:rPr>
          <w:rFonts w:cs="Arial"/>
          <w:bCs/>
          <w:sz w:val="24"/>
          <w:szCs w:val="24"/>
        </w:rPr>
      </w:pPr>
      <w:r w:rsidRPr="00D44FE1">
        <w:rPr>
          <w:rFonts w:cs="Arial"/>
          <w:bCs/>
          <w:sz w:val="24"/>
          <w:szCs w:val="24"/>
        </w:rPr>
        <w:t>Presentación del reporte del estado y movimientos del Fideicomiso de Investigación Científica y Desarrollo Tecnológico de la Entidad, conforme a lo señalado en el artículo 26 Fracción VI de la Ley de Ciencia y Tecnología.</w:t>
      </w:r>
    </w:p>
    <w:p w:rsidR="00071434" w:rsidRPr="00312D71" w:rsidRDefault="00071434" w:rsidP="002D28B9">
      <w:pPr>
        <w:pStyle w:val="Textoindependiente3"/>
        <w:numPr>
          <w:ilvl w:val="0"/>
          <w:numId w:val="40"/>
        </w:numPr>
        <w:rPr>
          <w:rFonts w:cs="Arial"/>
          <w:bCs/>
          <w:sz w:val="24"/>
          <w:szCs w:val="24"/>
        </w:rPr>
      </w:pPr>
      <w:r w:rsidRPr="00D44FE1">
        <w:rPr>
          <w:rFonts w:cs="Arial"/>
          <w:bCs/>
          <w:sz w:val="24"/>
          <w:szCs w:val="24"/>
        </w:rPr>
        <w:t>Informe de Proyectos IFE-PEF 2009</w:t>
      </w:r>
      <w:r>
        <w:rPr>
          <w:rFonts w:cs="Arial"/>
          <w:bCs/>
          <w:sz w:val="24"/>
          <w:szCs w:val="24"/>
        </w:rPr>
        <w:t>.</w:t>
      </w:r>
    </w:p>
    <w:p w:rsidR="00071434" w:rsidRPr="00312D71" w:rsidRDefault="00071434" w:rsidP="002D28B9">
      <w:pPr>
        <w:pStyle w:val="Textoindependiente3"/>
        <w:numPr>
          <w:ilvl w:val="0"/>
          <w:numId w:val="40"/>
        </w:numPr>
        <w:rPr>
          <w:rFonts w:cs="Arial"/>
          <w:bCs/>
          <w:sz w:val="24"/>
          <w:szCs w:val="24"/>
        </w:rPr>
      </w:pPr>
      <w:r w:rsidRPr="00D44FE1">
        <w:rPr>
          <w:rFonts w:cs="Arial"/>
          <w:bCs/>
          <w:sz w:val="24"/>
          <w:szCs w:val="24"/>
        </w:rPr>
        <w:t>Informe de Disposiciones en Materia de Control Interno</w:t>
      </w:r>
      <w:r>
        <w:rPr>
          <w:rFonts w:cs="Arial"/>
          <w:bCs/>
          <w:sz w:val="24"/>
          <w:szCs w:val="24"/>
        </w:rPr>
        <w:t>.</w:t>
      </w:r>
    </w:p>
    <w:p w:rsidR="00071434" w:rsidRPr="00312D71" w:rsidRDefault="00071434" w:rsidP="002D28B9">
      <w:pPr>
        <w:jc w:val="both"/>
        <w:rPr>
          <w:rFonts w:ascii="Arial" w:hAnsi="Arial" w:cs="Arial"/>
          <w:b/>
          <w:bCs/>
          <w:lang w:val="es-MX"/>
        </w:rPr>
      </w:pPr>
    </w:p>
    <w:p w:rsidR="00071434" w:rsidRDefault="00071434" w:rsidP="005552A5">
      <w:pPr>
        <w:jc w:val="both"/>
        <w:rPr>
          <w:rFonts w:ascii="Arial" w:hAnsi="Arial" w:cs="Arial"/>
          <w:bCs/>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sometió a consideración de los Consejeros los Informes presentados, asimismo, cuestionó sobre sus observaciones al respecto</w:t>
      </w:r>
      <w:r>
        <w:rPr>
          <w:rFonts w:ascii="Arial" w:hAnsi="Arial" w:cs="Arial"/>
          <w:bCs/>
          <w:lang w:val="es-MX"/>
        </w:rPr>
        <w:t>.</w:t>
      </w:r>
    </w:p>
    <w:p w:rsidR="00071434" w:rsidRDefault="00071434" w:rsidP="005552A5">
      <w:pPr>
        <w:jc w:val="both"/>
        <w:rPr>
          <w:rFonts w:ascii="Arial" w:hAnsi="Arial" w:cs="Arial"/>
          <w:bCs/>
          <w:lang w:val="es-MX"/>
        </w:rPr>
      </w:pPr>
    </w:p>
    <w:p w:rsidR="00071434" w:rsidRPr="007A08C6" w:rsidRDefault="00071434" w:rsidP="005552A5">
      <w:pPr>
        <w:jc w:val="both"/>
        <w:rPr>
          <w:rFonts w:ascii="Arial" w:hAnsi="Arial" w:cs="Arial"/>
          <w:lang w:val="es-MX"/>
        </w:rPr>
      </w:pPr>
      <w:r w:rsidRPr="007A08C6">
        <w:rPr>
          <w:rFonts w:ascii="Arial" w:hAnsi="Arial" w:cs="Arial"/>
          <w:lang w:val="es-MX"/>
        </w:rPr>
        <w:lastRenderedPageBreak/>
        <w:t xml:space="preserve">El </w:t>
      </w:r>
      <w:r>
        <w:rPr>
          <w:rFonts w:ascii="Arial" w:hAnsi="Arial" w:cs="Arial"/>
          <w:lang w:val="es-MX"/>
        </w:rPr>
        <w:t>C</w:t>
      </w:r>
      <w:r w:rsidRPr="007A08C6">
        <w:rPr>
          <w:rFonts w:ascii="Arial" w:hAnsi="Arial" w:cs="Arial"/>
          <w:lang w:val="es-MX"/>
        </w:rPr>
        <w:t xml:space="preserve">omisario </w:t>
      </w:r>
      <w:r>
        <w:rPr>
          <w:rFonts w:ascii="Arial" w:hAnsi="Arial" w:cs="Arial"/>
          <w:lang w:val="es-MX"/>
        </w:rPr>
        <w:t>P</w:t>
      </w:r>
      <w:r w:rsidRPr="007A08C6">
        <w:rPr>
          <w:rFonts w:ascii="Arial" w:hAnsi="Arial" w:cs="Arial"/>
          <w:lang w:val="es-MX"/>
        </w:rPr>
        <w:t xml:space="preserve">úblico </w:t>
      </w:r>
      <w:r>
        <w:rPr>
          <w:rFonts w:ascii="Arial" w:hAnsi="Arial" w:cs="Arial"/>
          <w:lang w:val="es-MX"/>
        </w:rPr>
        <w:t>S</w:t>
      </w:r>
      <w:r w:rsidRPr="007A08C6">
        <w:rPr>
          <w:rFonts w:ascii="Arial" w:hAnsi="Arial" w:cs="Arial"/>
          <w:lang w:val="es-MX"/>
        </w:rPr>
        <w:t>uplente</w:t>
      </w:r>
      <w:r>
        <w:rPr>
          <w:rFonts w:ascii="Arial" w:hAnsi="Arial" w:cs="Arial"/>
          <w:lang w:val="es-MX"/>
        </w:rPr>
        <w:t>,</w:t>
      </w:r>
      <w:r w:rsidRPr="007A08C6">
        <w:rPr>
          <w:rFonts w:ascii="Arial" w:hAnsi="Arial" w:cs="Arial"/>
          <w:lang w:val="es-MX"/>
        </w:rPr>
        <w:t xml:space="preserve"> el C.P Luis Pérez Sánchez</w:t>
      </w:r>
      <w:r>
        <w:rPr>
          <w:rFonts w:ascii="Arial" w:hAnsi="Arial" w:cs="Arial"/>
          <w:lang w:val="es-MX"/>
        </w:rPr>
        <w:t>,</w:t>
      </w:r>
      <w:r w:rsidRPr="007A08C6">
        <w:rPr>
          <w:rFonts w:ascii="Arial" w:hAnsi="Arial" w:cs="Arial"/>
          <w:lang w:val="es-MX"/>
        </w:rPr>
        <w:t xml:space="preserve"> solicitó que para la próxima sesión se incluya lo </w:t>
      </w:r>
      <w:r>
        <w:rPr>
          <w:rFonts w:ascii="Arial" w:hAnsi="Arial" w:cs="Arial"/>
          <w:lang w:val="es-MX"/>
        </w:rPr>
        <w:t>establecido en</w:t>
      </w:r>
      <w:r w:rsidRPr="007A08C6">
        <w:rPr>
          <w:rFonts w:ascii="Arial" w:hAnsi="Arial" w:cs="Arial"/>
          <w:lang w:val="es-MX"/>
        </w:rPr>
        <w:t xml:space="preserve"> el </w:t>
      </w:r>
      <w:r>
        <w:rPr>
          <w:rFonts w:ascii="Arial" w:hAnsi="Arial" w:cs="Arial"/>
          <w:lang w:val="es-MX"/>
        </w:rPr>
        <w:t>A</w:t>
      </w:r>
      <w:r w:rsidRPr="007A08C6">
        <w:rPr>
          <w:rFonts w:ascii="Arial" w:hAnsi="Arial" w:cs="Arial"/>
          <w:lang w:val="es-MX"/>
        </w:rPr>
        <w:t xml:space="preserve">rtículo 65 de la </w:t>
      </w:r>
      <w:r>
        <w:rPr>
          <w:rFonts w:ascii="Arial" w:hAnsi="Arial" w:cs="Arial"/>
          <w:lang w:val="es-MX"/>
        </w:rPr>
        <w:t>F</w:t>
      </w:r>
      <w:r w:rsidRPr="007A08C6">
        <w:rPr>
          <w:rFonts w:ascii="Arial" w:hAnsi="Arial" w:cs="Arial"/>
          <w:lang w:val="es-MX"/>
        </w:rPr>
        <w:t xml:space="preserve">racción </w:t>
      </w:r>
      <w:r>
        <w:rPr>
          <w:rFonts w:ascii="Arial" w:hAnsi="Arial" w:cs="Arial"/>
          <w:lang w:val="es-MX"/>
        </w:rPr>
        <w:t>VIII</w:t>
      </w:r>
      <w:r w:rsidRPr="007A08C6">
        <w:rPr>
          <w:rFonts w:ascii="Arial" w:hAnsi="Arial" w:cs="Arial"/>
          <w:lang w:val="es-MX"/>
        </w:rPr>
        <w:t xml:space="preserve"> a la </w:t>
      </w:r>
      <w:r>
        <w:rPr>
          <w:rFonts w:ascii="Arial" w:hAnsi="Arial" w:cs="Arial"/>
          <w:lang w:val="es-MX"/>
        </w:rPr>
        <w:t>XI</w:t>
      </w:r>
      <w:r w:rsidRPr="007A08C6">
        <w:rPr>
          <w:rFonts w:ascii="Arial" w:hAnsi="Arial" w:cs="Arial"/>
          <w:lang w:val="es-MX"/>
        </w:rPr>
        <w:t xml:space="preserve"> del Manual de Control Interno.</w:t>
      </w:r>
    </w:p>
    <w:p w:rsidR="00071434" w:rsidRDefault="00071434" w:rsidP="005552A5">
      <w:pPr>
        <w:jc w:val="both"/>
        <w:rPr>
          <w:rFonts w:ascii="Arial" w:hAnsi="Arial" w:cs="Arial"/>
          <w:b/>
          <w:bCs/>
          <w:lang w:val="es-MX"/>
        </w:rPr>
      </w:pPr>
    </w:p>
    <w:p w:rsidR="00071434" w:rsidRPr="00312D71" w:rsidRDefault="00071434" w:rsidP="007A08C6">
      <w:pPr>
        <w:jc w:val="both"/>
        <w:rPr>
          <w:rFonts w:ascii="Arial" w:hAnsi="Arial" w:cs="Arial"/>
          <w:lang w:val="es-MX"/>
        </w:rPr>
      </w:pPr>
      <w:r>
        <w:rPr>
          <w:rFonts w:ascii="Arial" w:hAnsi="Arial" w:cs="Arial"/>
          <w:lang w:val="es-MX"/>
        </w:rPr>
        <w:t>A</w:t>
      </w:r>
      <w:r w:rsidRPr="00D44FE1">
        <w:rPr>
          <w:rFonts w:ascii="Arial" w:hAnsi="Arial" w:cs="Arial"/>
          <w:lang w:val="es-MX"/>
        </w:rPr>
        <w:t>l no haber</w:t>
      </w:r>
      <w:r>
        <w:rPr>
          <w:rFonts w:ascii="Arial" w:hAnsi="Arial" w:cs="Arial"/>
          <w:lang w:val="es-MX"/>
        </w:rPr>
        <w:t xml:space="preserve"> más comentarios,</w:t>
      </w:r>
      <w:r w:rsidRPr="00D44FE1">
        <w:rPr>
          <w:rFonts w:ascii="Arial" w:hAnsi="Arial" w:cs="Arial"/>
          <w:lang w:val="es-MX"/>
        </w:rPr>
        <w:t xml:space="preserve"> se adoptó el siguiente acuerdo:</w:t>
      </w:r>
    </w:p>
    <w:p w:rsidR="00071434" w:rsidRDefault="00071434" w:rsidP="005552A5">
      <w:pPr>
        <w:jc w:val="both"/>
        <w:rPr>
          <w:rFonts w:ascii="Arial" w:hAnsi="Arial" w:cs="Arial"/>
          <w:b/>
          <w:bCs/>
          <w:lang w:val="es-MX"/>
        </w:rPr>
      </w:pPr>
    </w:p>
    <w:p w:rsidR="00071434" w:rsidRPr="00312D71" w:rsidRDefault="00071434" w:rsidP="002D28B9">
      <w:pPr>
        <w:jc w:val="both"/>
        <w:rPr>
          <w:rFonts w:ascii="Arial" w:hAnsi="Arial" w:cs="Arial"/>
          <w:b/>
          <w:lang w:val="es-MX"/>
        </w:rPr>
      </w:pPr>
      <w:r w:rsidRPr="00D44FE1">
        <w:rPr>
          <w:rFonts w:ascii="Arial" w:hAnsi="Arial" w:cs="Arial"/>
          <w:b/>
          <w:lang w:val="es-MX"/>
        </w:rPr>
        <w:t>CA-O-II-10-27R:</w:t>
      </w:r>
    </w:p>
    <w:p w:rsidR="00071434" w:rsidRPr="00312D71" w:rsidRDefault="00071434" w:rsidP="002D28B9">
      <w:pPr>
        <w:pStyle w:val="Textoindependiente3"/>
        <w:rPr>
          <w:rFonts w:cs="Arial"/>
          <w:sz w:val="24"/>
          <w:szCs w:val="24"/>
          <w:lang w:eastAsia="es-MX"/>
        </w:rPr>
      </w:pPr>
      <w:r>
        <w:rPr>
          <w:rFonts w:cs="Arial"/>
          <w:sz w:val="24"/>
          <w:szCs w:val="24"/>
          <w:lang w:eastAsia="es-MX"/>
        </w:rPr>
        <w:t>Se</w:t>
      </w:r>
      <w:r w:rsidRPr="00D44FE1">
        <w:rPr>
          <w:rFonts w:cs="Arial"/>
          <w:sz w:val="24"/>
          <w:szCs w:val="24"/>
          <w:lang w:eastAsia="es-MX"/>
        </w:rPr>
        <w:t xml:space="preserve"> d</w:t>
      </w:r>
      <w:r>
        <w:rPr>
          <w:rFonts w:cs="Arial"/>
          <w:sz w:val="24"/>
          <w:szCs w:val="24"/>
          <w:lang w:eastAsia="es-MX"/>
        </w:rPr>
        <w:t>ieron</w:t>
      </w:r>
      <w:r w:rsidRPr="00D44FE1">
        <w:rPr>
          <w:rFonts w:cs="Arial"/>
          <w:sz w:val="24"/>
          <w:szCs w:val="24"/>
          <w:lang w:eastAsia="es-MX"/>
        </w:rPr>
        <w:t xml:space="preserve"> por presentados los informes correspondientes al estado y movimiento del Fideicomiso de Ciencia y Tecnología del Centro, así como lo correspondiente al Informe del Órgano Interno de Control, Informe de Proyectos IFE-PEF 2009  e Informe de Disposiciones en Materia de Control Interno.</w:t>
      </w:r>
    </w:p>
    <w:p w:rsidR="00071434" w:rsidRDefault="00071434" w:rsidP="005552A5">
      <w:pPr>
        <w:jc w:val="both"/>
        <w:rPr>
          <w:rFonts w:ascii="Arial" w:hAnsi="Arial" w:cs="Arial"/>
          <w:bCs/>
          <w:lang w:val="es-MX"/>
        </w:rPr>
      </w:pPr>
    </w:p>
    <w:p w:rsidR="00071434" w:rsidRPr="00312D71" w:rsidRDefault="00071434" w:rsidP="005552A5">
      <w:pPr>
        <w:jc w:val="both"/>
        <w:rPr>
          <w:rFonts w:ascii="Arial" w:hAnsi="Arial" w:cs="Arial"/>
          <w:bCs/>
          <w:lang w:val="es-MX"/>
        </w:rPr>
      </w:pPr>
    </w:p>
    <w:p w:rsidR="00071434" w:rsidRPr="00312D71" w:rsidRDefault="00071434" w:rsidP="00C9021D">
      <w:pPr>
        <w:ind w:left="480" w:hanging="480"/>
        <w:jc w:val="both"/>
        <w:rPr>
          <w:rFonts w:ascii="Arial" w:hAnsi="Arial" w:cs="Arial"/>
          <w:lang w:val="es-MX"/>
        </w:rPr>
      </w:pPr>
      <w:r w:rsidRPr="00D44FE1">
        <w:rPr>
          <w:rFonts w:ascii="Arial" w:hAnsi="Arial" w:cs="Arial"/>
          <w:b/>
          <w:lang w:val="es-MX"/>
        </w:rPr>
        <w:t>12.  REVISIÓN Y RATIFICACIÓN, EN SU CASO, DE LOS ACUERDOS ADOPTADOS POR EL ÓRGANO DE GOBIERNO.</w:t>
      </w:r>
    </w:p>
    <w:p w:rsidR="00071434" w:rsidRPr="00312D71" w:rsidRDefault="00071434" w:rsidP="00DD3876">
      <w:pPr>
        <w:tabs>
          <w:tab w:val="left" w:pos="2070"/>
        </w:tabs>
        <w:jc w:val="both"/>
        <w:rPr>
          <w:rFonts w:ascii="Arial" w:hAnsi="Arial" w:cs="Arial"/>
          <w:lang w:val="es-MX"/>
        </w:rPr>
      </w:pPr>
      <w:r w:rsidRPr="00D44FE1">
        <w:rPr>
          <w:rFonts w:ascii="Arial" w:hAnsi="Arial" w:cs="Arial"/>
          <w:lang w:val="es-MX"/>
        </w:rPr>
        <w:tab/>
      </w:r>
    </w:p>
    <w:p w:rsidR="00071434" w:rsidRPr="00312D71" w:rsidRDefault="00071434" w:rsidP="006C5F61">
      <w:pPr>
        <w:jc w:val="both"/>
        <w:rPr>
          <w:rFonts w:ascii="Arial" w:hAnsi="Arial" w:cs="Arial"/>
          <w:lang w:val="es-MX"/>
        </w:rPr>
      </w:pPr>
      <w:r w:rsidRPr="00D44FE1">
        <w:rPr>
          <w:rFonts w:ascii="Arial" w:hAnsi="Arial" w:cs="Arial"/>
          <w:lang w:val="es-MX"/>
        </w:rPr>
        <w:t xml:space="preserve">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solicitó  a la Secretaria se asentaran en el acta los acuerdos adoptados en la sesión.</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 xml:space="preserve">No habiendo más asuntos a tratar, el Presidente Suplente, el Dr. Luis </w:t>
      </w:r>
      <w:proofErr w:type="spellStart"/>
      <w:r w:rsidRPr="00D44FE1">
        <w:rPr>
          <w:rFonts w:ascii="Arial" w:hAnsi="Arial" w:cs="Arial"/>
          <w:lang w:val="es-MX"/>
        </w:rPr>
        <w:t>Mier</w:t>
      </w:r>
      <w:proofErr w:type="spellEnd"/>
      <w:r w:rsidRPr="00D44FE1">
        <w:rPr>
          <w:rFonts w:ascii="Arial" w:hAnsi="Arial" w:cs="Arial"/>
          <w:lang w:val="es-MX"/>
        </w:rPr>
        <w:t xml:space="preserve"> y Terán Casanueva, agradeció a los presentes su participación y declaró concluida la sesión el mismo día de su inicio. </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r w:rsidRPr="00D44FE1">
        <w:rPr>
          <w:rFonts w:ascii="Arial" w:hAnsi="Arial" w:cs="Arial"/>
          <w:lang w:val="es-MX"/>
        </w:rPr>
        <w:t>Para constancia y efectos correspondientes, firman la presente acta:</w:t>
      </w:r>
    </w:p>
    <w:p w:rsidR="00071434" w:rsidRPr="00312D71"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p>
    <w:p w:rsidR="00071434" w:rsidRDefault="00071434" w:rsidP="006C5F61">
      <w:pPr>
        <w:jc w:val="both"/>
        <w:rPr>
          <w:rFonts w:ascii="Arial" w:hAnsi="Arial" w:cs="Arial"/>
          <w:lang w:val="es-MX"/>
        </w:rPr>
      </w:pPr>
    </w:p>
    <w:p w:rsidR="00071434" w:rsidRDefault="00071434" w:rsidP="006C5F61">
      <w:pPr>
        <w:jc w:val="both"/>
        <w:rPr>
          <w:rFonts w:ascii="Arial" w:hAnsi="Arial" w:cs="Arial"/>
          <w:lang w:val="es-MX"/>
        </w:rPr>
      </w:pPr>
    </w:p>
    <w:p w:rsidR="00071434" w:rsidRDefault="00071434" w:rsidP="006C5F61">
      <w:pPr>
        <w:jc w:val="both"/>
        <w:rPr>
          <w:rFonts w:ascii="Arial" w:hAnsi="Arial" w:cs="Arial"/>
          <w:lang w:val="es-MX"/>
        </w:rPr>
      </w:pPr>
    </w:p>
    <w:p w:rsidR="00071434" w:rsidRPr="00312D71" w:rsidRDefault="00071434" w:rsidP="006C5F61">
      <w:pPr>
        <w:jc w:val="both"/>
        <w:rPr>
          <w:rFonts w:ascii="Arial" w:hAnsi="Arial" w:cs="Arial"/>
          <w:lang w:val="es-MX"/>
        </w:rPr>
      </w:pPr>
    </w:p>
    <w:p w:rsidR="00071434" w:rsidRPr="00312D71" w:rsidRDefault="00885480" w:rsidP="006C5F61">
      <w:pPr>
        <w:jc w:val="both"/>
        <w:rPr>
          <w:rFonts w:ascii="Arial" w:hAnsi="Arial" w:cs="Arial"/>
          <w:lang w:val="es-MX"/>
        </w:rPr>
      </w:pPr>
      <w:r w:rsidRPr="00885480">
        <w:rPr>
          <w:noProof/>
          <w:lang w:val="es-MX" w:eastAsia="es-MX"/>
        </w:rPr>
        <w:pict>
          <v:line id="_x0000_s1029" style="position:absolute;left:0;text-align:left;z-index:251656192" from="1.3pt,13.7pt" to="220.75pt,13.7pt"/>
        </w:pict>
      </w:r>
      <w:r w:rsidRPr="00885480">
        <w:rPr>
          <w:noProof/>
          <w:lang w:val="es-MX" w:eastAsia="es-MX"/>
        </w:rPr>
        <w:pict>
          <v:line id="_x0000_s1030" style="position:absolute;left:0;text-align:left;z-index:251657216" from="243.25pt,13.7pt" to="486.25pt,13.7pt"/>
        </w:pict>
      </w:r>
    </w:p>
    <w:tbl>
      <w:tblPr>
        <w:tblW w:w="10310" w:type="dxa"/>
        <w:jc w:val="center"/>
        <w:tblLayout w:type="fixed"/>
        <w:tblCellMar>
          <w:left w:w="107" w:type="dxa"/>
          <w:right w:w="107" w:type="dxa"/>
        </w:tblCellMar>
        <w:tblLook w:val="0000"/>
      </w:tblPr>
      <w:tblGrid>
        <w:gridCol w:w="4981"/>
        <w:gridCol w:w="5329"/>
      </w:tblGrid>
      <w:tr w:rsidR="00071434" w:rsidRPr="00312D71" w:rsidTr="00C75A09">
        <w:trPr>
          <w:jc w:val="center"/>
        </w:trPr>
        <w:tc>
          <w:tcPr>
            <w:tcW w:w="4981" w:type="dxa"/>
          </w:tcPr>
          <w:p w:rsidR="00071434" w:rsidRPr="00312D71" w:rsidRDefault="00071434" w:rsidP="006C5F61">
            <w:pPr>
              <w:jc w:val="center"/>
              <w:rPr>
                <w:rFonts w:ascii="Arial" w:hAnsi="Arial" w:cs="Arial"/>
                <w:b/>
                <w:lang w:val="es-MX"/>
              </w:rPr>
            </w:pPr>
            <w:r w:rsidRPr="00D44FE1">
              <w:rPr>
                <w:rFonts w:ascii="Arial" w:hAnsi="Arial" w:cs="Arial"/>
                <w:b/>
                <w:sz w:val="22"/>
                <w:szCs w:val="22"/>
                <w:lang w:val="es-MX"/>
              </w:rPr>
              <w:t xml:space="preserve">   DR. LUIS MIER Y TERÁN CASANUEVA</w:t>
            </w:r>
          </w:p>
          <w:p w:rsidR="00071434" w:rsidRPr="00312D71" w:rsidRDefault="00071434" w:rsidP="006C5F61">
            <w:pPr>
              <w:keepNext/>
              <w:jc w:val="center"/>
              <w:outlineLvl w:val="2"/>
              <w:rPr>
                <w:rFonts w:ascii="Arial" w:hAnsi="Arial" w:cs="Arial"/>
                <w:b/>
                <w:lang w:val="es-MX"/>
              </w:rPr>
            </w:pPr>
            <w:r w:rsidRPr="00D44FE1">
              <w:rPr>
                <w:rFonts w:ascii="Arial" w:hAnsi="Arial" w:cs="Arial"/>
                <w:b/>
                <w:sz w:val="22"/>
                <w:szCs w:val="22"/>
                <w:lang w:val="es-MX"/>
              </w:rPr>
              <w:t>PRESIDENTE SUPLENTE</w:t>
            </w:r>
          </w:p>
        </w:tc>
        <w:tc>
          <w:tcPr>
            <w:tcW w:w="5329" w:type="dxa"/>
          </w:tcPr>
          <w:p w:rsidR="00071434" w:rsidRPr="00312D71" w:rsidRDefault="00071434" w:rsidP="006C5F61">
            <w:pPr>
              <w:keepNext/>
              <w:jc w:val="center"/>
              <w:outlineLvl w:val="2"/>
              <w:rPr>
                <w:rFonts w:ascii="Arial" w:hAnsi="Arial" w:cs="Arial"/>
                <w:b/>
                <w:lang w:val="es-MX"/>
              </w:rPr>
            </w:pPr>
            <w:r w:rsidRPr="00D44FE1">
              <w:rPr>
                <w:rFonts w:ascii="Arial" w:hAnsi="Arial" w:cs="Arial"/>
                <w:b/>
                <w:sz w:val="22"/>
                <w:szCs w:val="22"/>
                <w:lang w:val="es-MX"/>
              </w:rPr>
              <w:t>LIC. ALBA ALICIA MORA CASTELLANOS</w:t>
            </w:r>
          </w:p>
          <w:p w:rsidR="00071434" w:rsidRPr="00312D71" w:rsidRDefault="00071434" w:rsidP="006C5F61">
            <w:pPr>
              <w:keepNext/>
              <w:jc w:val="center"/>
              <w:outlineLvl w:val="2"/>
              <w:rPr>
                <w:rFonts w:ascii="Arial" w:hAnsi="Arial" w:cs="Arial"/>
                <w:b/>
                <w:lang w:val="es-MX"/>
              </w:rPr>
            </w:pPr>
            <w:r w:rsidRPr="00D44FE1">
              <w:rPr>
                <w:rFonts w:ascii="Arial" w:hAnsi="Arial" w:cs="Arial"/>
                <w:b/>
                <w:sz w:val="22"/>
                <w:szCs w:val="22"/>
                <w:lang w:val="es-MX"/>
              </w:rPr>
              <w:t>SECRETARIA</w:t>
            </w:r>
          </w:p>
        </w:tc>
      </w:tr>
    </w:tbl>
    <w:p w:rsidR="00071434" w:rsidRPr="00312D71" w:rsidRDefault="00071434" w:rsidP="005F7865">
      <w:pPr>
        <w:jc w:val="both"/>
        <w:rPr>
          <w:rFonts w:ascii="Arial" w:hAnsi="Arial" w:cs="Arial"/>
          <w:i/>
          <w:sz w:val="16"/>
          <w:szCs w:val="16"/>
          <w:lang w:val="es-MX"/>
        </w:rPr>
      </w:pPr>
    </w:p>
    <w:p w:rsidR="00071434" w:rsidRDefault="00071434" w:rsidP="003536F7">
      <w:pPr>
        <w:jc w:val="both"/>
        <w:rPr>
          <w:rFonts w:ascii="Arial" w:hAnsi="Arial" w:cs="Arial"/>
          <w:i/>
          <w:sz w:val="16"/>
          <w:szCs w:val="16"/>
          <w:lang w:val="es-MX"/>
        </w:rPr>
      </w:pPr>
      <w:r w:rsidRPr="00D44FE1">
        <w:rPr>
          <w:rFonts w:ascii="Arial" w:hAnsi="Arial" w:cs="Arial"/>
          <w:i/>
          <w:sz w:val="16"/>
          <w:szCs w:val="16"/>
          <w:lang w:val="es-MX"/>
        </w:rPr>
        <w:t xml:space="preserve">Última hoja del acta de la segunda sesión ordinaria del 2010 del Consejo de Administración del CIMAV, celebrada el 29 de octubre en la ciudad de Pedro Escobedo, Querétaro. Forma parte integrante del presente documento, la Lista de Asistencia correspondiente a la sesión antes </w:t>
      </w:r>
      <w:r>
        <w:rPr>
          <w:rFonts w:ascii="Arial" w:hAnsi="Arial" w:cs="Arial"/>
          <w:i/>
          <w:sz w:val="16"/>
          <w:szCs w:val="16"/>
          <w:lang w:val="es-MX"/>
        </w:rPr>
        <w:t>referida, así como la Opinión de los Comisarios Públicos al Informe de Autoevaluación Semestral 2010.</w:t>
      </w:r>
      <w:r w:rsidRPr="00D44FE1">
        <w:rPr>
          <w:rFonts w:ascii="Arial" w:hAnsi="Arial" w:cs="Arial"/>
          <w:i/>
          <w:sz w:val="16"/>
          <w:szCs w:val="16"/>
          <w:lang w:val="es-MX"/>
        </w:rPr>
        <w:t xml:space="preserve"> </w:t>
      </w:r>
    </w:p>
    <w:p w:rsidR="00071434" w:rsidRDefault="00071434" w:rsidP="003536F7">
      <w:pPr>
        <w:jc w:val="both"/>
        <w:rPr>
          <w:rFonts w:ascii="Arial" w:hAnsi="Arial" w:cs="Arial"/>
          <w:i/>
          <w:sz w:val="16"/>
          <w:szCs w:val="16"/>
          <w:lang w:val="es-MX"/>
        </w:rPr>
      </w:pPr>
    </w:p>
    <w:p w:rsidR="00071434" w:rsidRPr="00312D71" w:rsidRDefault="00071434" w:rsidP="003536F7">
      <w:pPr>
        <w:jc w:val="both"/>
        <w:rPr>
          <w:rFonts w:ascii="Arial" w:hAnsi="Arial" w:cs="Arial"/>
          <w:sz w:val="16"/>
          <w:szCs w:val="16"/>
          <w:lang w:val="es-MX"/>
        </w:rPr>
      </w:pPr>
      <w:r w:rsidRPr="00D44FE1">
        <w:rPr>
          <w:rFonts w:ascii="Arial" w:hAnsi="Arial" w:cs="Arial"/>
          <w:i/>
          <w:sz w:val="16"/>
          <w:szCs w:val="16"/>
          <w:lang w:val="es-MX"/>
        </w:rPr>
        <w:t>MAML/</w:t>
      </w:r>
      <w:proofErr w:type="spellStart"/>
      <w:r w:rsidRPr="00D44FE1">
        <w:rPr>
          <w:rFonts w:ascii="Arial" w:hAnsi="Arial" w:cs="Arial"/>
          <w:i/>
          <w:sz w:val="16"/>
          <w:szCs w:val="16"/>
          <w:lang w:val="es-MX"/>
        </w:rPr>
        <w:t>rplg</w:t>
      </w:r>
      <w:proofErr w:type="spellEnd"/>
    </w:p>
    <w:sectPr w:rsidR="00071434" w:rsidRPr="00312D71" w:rsidSect="00450115">
      <w:headerReference w:type="default" r:id="rId9"/>
      <w:footerReference w:type="even" r:id="rId10"/>
      <w:footerReference w:type="default" r:id="rId11"/>
      <w:footerReference w:type="first" r:id="rId12"/>
      <w:pgSz w:w="12242" w:h="15842" w:code="1"/>
      <w:pgMar w:top="1418" w:right="1418" w:bottom="1418" w:left="1418" w:header="709" w:footer="374"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4B02" w:rsidRDefault="00794B02">
      <w:r>
        <w:separator/>
      </w:r>
    </w:p>
  </w:endnote>
  <w:endnote w:type="continuationSeparator" w:id="0">
    <w:p w:rsidR="00794B02" w:rsidRDefault="00794B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434" w:rsidRDefault="00885480" w:rsidP="00A90060">
    <w:pPr>
      <w:pStyle w:val="Piedepgina"/>
      <w:framePr w:wrap="around" w:vAnchor="text" w:hAnchor="margin" w:xAlign="center" w:y="1"/>
      <w:rPr>
        <w:rStyle w:val="Nmerodepgina"/>
      </w:rPr>
    </w:pPr>
    <w:r>
      <w:rPr>
        <w:rStyle w:val="Nmerodepgina"/>
      </w:rPr>
      <w:fldChar w:fldCharType="begin"/>
    </w:r>
    <w:r w:rsidR="00071434">
      <w:rPr>
        <w:rStyle w:val="Nmerodepgina"/>
      </w:rPr>
      <w:instrText xml:space="preserve">PAGE  </w:instrText>
    </w:r>
    <w:r>
      <w:rPr>
        <w:rStyle w:val="Nmerodepgina"/>
      </w:rPr>
      <w:fldChar w:fldCharType="end"/>
    </w:r>
  </w:p>
  <w:p w:rsidR="00071434" w:rsidRDefault="00071434">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434" w:rsidRPr="00A562C9" w:rsidRDefault="00885480" w:rsidP="00361198">
    <w:pPr>
      <w:pStyle w:val="Piedepgina"/>
      <w:framePr w:w="354" w:wrap="around" w:vAnchor="text" w:hAnchor="page" w:x="10779" w:y="-170"/>
      <w:rPr>
        <w:rStyle w:val="Nmerodepgina"/>
        <w:rFonts w:ascii="Arial" w:hAnsi="Arial" w:cs="Arial"/>
        <w:sz w:val="22"/>
        <w:szCs w:val="22"/>
      </w:rPr>
    </w:pPr>
    <w:r w:rsidRPr="00A562C9">
      <w:rPr>
        <w:rStyle w:val="Nmerodepgina"/>
        <w:rFonts w:ascii="Arial" w:hAnsi="Arial" w:cs="Arial"/>
        <w:sz w:val="22"/>
        <w:szCs w:val="22"/>
      </w:rPr>
      <w:fldChar w:fldCharType="begin"/>
    </w:r>
    <w:r w:rsidR="00071434" w:rsidRPr="00A562C9">
      <w:rPr>
        <w:rStyle w:val="Nmerodepgina"/>
        <w:rFonts w:ascii="Arial" w:hAnsi="Arial" w:cs="Arial"/>
        <w:sz w:val="22"/>
        <w:szCs w:val="22"/>
      </w:rPr>
      <w:instrText xml:space="preserve">PAGE  </w:instrText>
    </w:r>
    <w:r w:rsidRPr="00A562C9">
      <w:rPr>
        <w:rStyle w:val="Nmerodepgina"/>
        <w:rFonts w:ascii="Arial" w:hAnsi="Arial" w:cs="Arial"/>
        <w:sz w:val="22"/>
        <w:szCs w:val="22"/>
      </w:rPr>
      <w:fldChar w:fldCharType="separate"/>
    </w:r>
    <w:r w:rsidR="00832FDD">
      <w:rPr>
        <w:rStyle w:val="Nmerodepgina"/>
        <w:rFonts w:ascii="Arial" w:hAnsi="Arial" w:cs="Arial"/>
        <w:noProof/>
        <w:sz w:val="22"/>
        <w:szCs w:val="22"/>
      </w:rPr>
      <w:t>12</w:t>
    </w:r>
    <w:r w:rsidRPr="00A562C9">
      <w:rPr>
        <w:rStyle w:val="Nmerodepgina"/>
        <w:rFonts w:ascii="Arial" w:hAnsi="Arial" w:cs="Arial"/>
        <w:sz w:val="22"/>
        <w:szCs w:val="22"/>
      </w:rPr>
      <w:fldChar w:fldCharType="end"/>
    </w:r>
  </w:p>
  <w:p w:rsidR="00071434" w:rsidRDefault="00071434" w:rsidP="00F54B83">
    <w:pPr>
      <w:pStyle w:val="Piedepgina"/>
      <w:spacing w:before="120"/>
      <w:jc w:val="both"/>
      <w:rPr>
        <w:rStyle w:val="Nmerodepgina"/>
        <w:rFonts w:ascii="Courier New" w:hAnsi="Courier New" w:cs="Courier New"/>
        <w:sz w:val="12"/>
        <w:szCs w:val="12"/>
        <w:lang w:val="es-MX"/>
      </w:rPr>
    </w:pPr>
  </w:p>
  <w:p w:rsidR="00071434" w:rsidRPr="00A562C9" w:rsidRDefault="00885480" w:rsidP="00F54B83">
    <w:pPr>
      <w:pStyle w:val="Piedepgina"/>
      <w:spacing w:before="120"/>
      <w:jc w:val="both"/>
      <w:rPr>
        <w:rFonts w:ascii="Comic Sans MS" w:hAnsi="Comic Sans MS" w:cs="Courier New"/>
        <w:sz w:val="18"/>
        <w:szCs w:val="18"/>
        <w:lang w:val="es-MX"/>
      </w:rPr>
    </w:pPr>
    <w:r w:rsidRPr="00885480">
      <w:rPr>
        <w:noProof/>
        <w:lang w:val="es-MX" w:eastAsia="es-MX"/>
      </w:rPr>
      <w:pict>
        <v:line id="_x0000_s2049" style="position:absolute;left:0;text-align:left;z-index:251657728" from="0,-.4pt" to="468.05pt,-.35pt" o:allowincell="f" strokeweight="2.75pt">
          <v:stroke linestyle="thickThin"/>
        </v:line>
      </w:pict>
    </w:r>
    <w:r w:rsidR="00071434" w:rsidRPr="00A562C9">
      <w:rPr>
        <w:rStyle w:val="Nmerodepgina"/>
        <w:rFonts w:ascii="Comic Sans MS" w:hAnsi="Comic Sans MS" w:cs="Courier New"/>
        <w:sz w:val="18"/>
        <w:szCs w:val="18"/>
        <w:lang w:val="es-MX"/>
      </w:rPr>
      <w:t xml:space="preserve"> </w:t>
    </w:r>
  </w:p>
  <w:p w:rsidR="00071434" w:rsidRPr="00C25D76" w:rsidRDefault="00071434" w:rsidP="00F54B83">
    <w:pPr>
      <w:pStyle w:val="Piedepgina"/>
      <w:jc w:val="center"/>
      <w:rPr>
        <w:rFonts w:ascii="Arial" w:hAnsi="Arial" w:cs="Arial"/>
        <w:sz w:val="22"/>
        <w:szCs w:val="22"/>
      </w:rPr>
    </w:pPr>
  </w:p>
  <w:p w:rsidR="00071434" w:rsidRDefault="00071434" w:rsidP="00DC3DD2">
    <w:pPr>
      <w:pStyle w:val="Piedepgin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434" w:rsidRPr="00C57BA2" w:rsidRDefault="00071434" w:rsidP="00C2708E">
    <w:pPr>
      <w:pStyle w:val="Piedepgina"/>
      <w:pBdr>
        <w:bottom w:val="single" w:sz="4" w:space="1" w:color="auto"/>
      </w:pBdr>
      <w:spacing w:before="120"/>
      <w:jc w:val="both"/>
      <w:rPr>
        <w:lang w:val="es-MX"/>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4B02" w:rsidRDefault="00794B02">
      <w:r>
        <w:separator/>
      </w:r>
    </w:p>
  </w:footnote>
  <w:footnote w:type="continuationSeparator" w:id="0">
    <w:p w:rsidR="00794B02" w:rsidRDefault="00794B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434" w:rsidRPr="005470E0" w:rsidRDefault="00071434" w:rsidP="00516CA4">
    <w:pPr>
      <w:pStyle w:val="Encabezado"/>
      <w:pBdr>
        <w:bottom w:val="single" w:sz="4" w:space="1" w:color="auto"/>
      </w:pBdr>
      <w:jc w:val="right"/>
      <w:rPr>
        <w:rFonts w:ascii="Arial" w:hAnsi="Arial" w:cs="Arial"/>
        <w:i/>
        <w:sz w:val="18"/>
        <w:szCs w:val="18"/>
      </w:rPr>
    </w:pPr>
    <w:r w:rsidRPr="005470E0">
      <w:rPr>
        <w:rFonts w:ascii="Arial" w:hAnsi="Arial" w:cs="Arial"/>
        <w:i/>
        <w:sz w:val="18"/>
        <w:szCs w:val="18"/>
      </w:rPr>
      <w:t>Acta de la segunda sesión ordinaria de 20</w:t>
    </w:r>
    <w:r>
      <w:rPr>
        <w:rFonts w:ascii="Arial" w:hAnsi="Arial" w:cs="Arial"/>
        <w:i/>
        <w:sz w:val="18"/>
        <w:szCs w:val="18"/>
      </w:rPr>
      <w:t>10</w:t>
    </w:r>
    <w:r w:rsidRPr="005470E0">
      <w:rPr>
        <w:rFonts w:ascii="Arial" w:hAnsi="Arial" w:cs="Arial"/>
        <w:i/>
        <w:sz w:val="18"/>
        <w:szCs w:val="18"/>
      </w:rPr>
      <w:t xml:space="preserve"> del Consejo de Administración del CIMAV</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C5F98"/>
    <w:multiLevelType w:val="hybridMultilevel"/>
    <w:tmpl w:val="317E276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1A301ED"/>
    <w:multiLevelType w:val="hybridMultilevel"/>
    <w:tmpl w:val="0990206E"/>
    <w:lvl w:ilvl="0" w:tplc="38324C6C">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34A5A5B"/>
    <w:multiLevelType w:val="multilevel"/>
    <w:tmpl w:val="58E00916"/>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3">
    <w:nsid w:val="04B41B25"/>
    <w:multiLevelType w:val="hybridMultilevel"/>
    <w:tmpl w:val="ED84659C"/>
    <w:lvl w:ilvl="0" w:tplc="EDBA8286">
      <w:start w:val="7"/>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0D6D4449"/>
    <w:multiLevelType w:val="hybridMultilevel"/>
    <w:tmpl w:val="DD2EA75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
    <w:nsid w:val="0ED83901"/>
    <w:multiLevelType w:val="hybridMultilevel"/>
    <w:tmpl w:val="DCD8E7F6"/>
    <w:lvl w:ilvl="0" w:tplc="8AF2DF98">
      <w:start w:val="1"/>
      <w:numFmt w:val="decimal"/>
      <w:lvlText w:val="%1."/>
      <w:lvlJc w:val="left"/>
      <w:pPr>
        <w:ind w:left="928" w:hanging="360"/>
      </w:pPr>
      <w:rPr>
        <w:rFonts w:cs="Times New Roman"/>
        <w:b w:val="0"/>
        <w:color w:val="auto"/>
      </w:rPr>
    </w:lvl>
    <w:lvl w:ilvl="1" w:tplc="080A0019">
      <w:start w:val="1"/>
      <w:numFmt w:val="lowerLetter"/>
      <w:lvlText w:val="%2."/>
      <w:lvlJc w:val="left"/>
      <w:pPr>
        <w:ind w:left="1648" w:hanging="360"/>
      </w:pPr>
      <w:rPr>
        <w:rFonts w:cs="Times New Roman"/>
      </w:rPr>
    </w:lvl>
    <w:lvl w:ilvl="2" w:tplc="080A001B" w:tentative="1">
      <w:start w:val="1"/>
      <w:numFmt w:val="lowerRoman"/>
      <w:lvlText w:val="%3."/>
      <w:lvlJc w:val="right"/>
      <w:pPr>
        <w:ind w:left="2368" w:hanging="180"/>
      </w:pPr>
      <w:rPr>
        <w:rFonts w:cs="Times New Roman"/>
      </w:rPr>
    </w:lvl>
    <w:lvl w:ilvl="3" w:tplc="080A000F" w:tentative="1">
      <w:start w:val="1"/>
      <w:numFmt w:val="decimal"/>
      <w:lvlText w:val="%4."/>
      <w:lvlJc w:val="left"/>
      <w:pPr>
        <w:ind w:left="3088" w:hanging="360"/>
      </w:pPr>
      <w:rPr>
        <w:rFonts w:cs="Times New Roman"/>
      </w:rPr>
    </w:lvl>
    <w:lvl w:ilvl="4" w:tplc="080A0019" w:tentative="1">
      <w:start w:val="1"/>
      <w:numFmt w:val="lowerLetter"/>
      <w:lvlText w:val="%5."/>
      <w:lvlJc w:val="left"/>
      <w:pPr>
        <w:ind w:left="3808" w:hanging="360"/>
      </w:pPr>
      <w:rPr>
        <w:rFonts w:cs="Times New Roman"/>
      </w:rPr>
    </w:lvl>
    <w:lvl w:ilvl="5" w:tplc="080A001B" w:tentative="1">
      <w:start w:val="1"/>
      <w:numFmt w:val="lowerRoman"/>
      <w:lvlText w:val="%6."/>
      <w:lvlJc w:val="right"/>
      <w:pPr>
        <w:ind w:left="4528" w:hanging="180"/>
      </w:pPr>
      <w:rPr>
        <w:rFonts w:cs="Times New Roman"/>
      </w:rPr>
    </w:lvl>
    <w:lvl w:ilvl="6" w:tplc="080A000F" w:tentative="1">
      <w:start w:val="1"/>
      <w:numFmt w:val="decimal"/>
      <w:lvlText w:val="%7."/>
      <w:lvlJc w:val="left"/>
      <w:pPr>
        <w:ind w:left="5248" w:hanging="360"/>
      </w:pPr>
      <w:rPr>
        <w:rFonts w:cs="Times New Roman"/>
      </w:rPr>
    </w:lvl>
    <w:lvl w:ilvl="7" w:tplc="080A0019" w:tentative="1">
      <w:start w:val="1"/>
      <w:numFmt w:val="lowerLetter"/>
      <w:lvlText w:val="%8."/>
      <w:lvlJc w:val="left"/>
      <w:pPr>
        <w:ind w:left="5968" w:hanging="360"/>
      </w:pPr>
      <w:rPr>
        <w:rFonts w:cs="Times New Roman"/>
      </w:rPr>
    </w:lvl>
    <w:lvl w:ilvl="8" w:tplc="080A001B" w:tentative="1">
      <w:start w:val="1"/>
      <w:numFmt w:val="lowerRoman"/>
      <w:lvlText w:val="%9."/>
      <w:lvlJc w:val="right"/>
      <w:pPr>
        <w:ind w:left="6688" w:hanging="180"/>
      </w:pPr>
      <w:rPr>
        <w:rFonts w:cs="Times New Roman"/>
      </w:rPr>
    </w:lvl>
  </w:abstractNum>
  <w:abstractNum w:abstractNumId="6">
    <w:nsid w:val="108F678C"/>
    <w:multiLevelType w:val="hybridMultilevel"/>
    <w:tmpl w:val="68DE8AB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26142D5"/>
    <w:multiLevelType w:val="hybridMultilevel"/>
    <w:tmpl w:val="EE68C67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8">
    <w:nsid w:val="136B284A"/>
    <w:multiLevelType w:val="hybridMultilevel"/>
    <w:tmpl w:val="B8728FDC"/>
    <w:lvl w:ilvl="0" w:tplc="080A000B">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9">
    <w:nsid w:val="16740973"/>
    <w:multiLevelType w:val="hybridMultilevel"/>
    <w:tmpl w:val="FFB8E17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87D1FC1"/>
    <w:multiLevelType w:val="hybridMultilevel"/>
    <w:tmpl w:val="45CE5000"/>
    <w:lvl w:ilvl="0" w:tplc="1A14B1D8">
      <w:start w:val="1"/>
      <w:numFmt w:val="upperRoman"/>
      <w:lvlText w:val="%1."/>
      <w:lvlJc w:val="left"/>
      <w:pPr>
        <w:ind w:left="1428" w:hanging="72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11">
    <w:nsid w:val="1A585FDA"/>
    <w:multiLevelType w:val="hybridMultilevel"/>
    <w:tmpl w:val="DCD8E7F6"/>
    <w:lvl w:ilvl="0" w:tplc="8AF2DF98">
      <w:start w:val="1"/>
      <w:numFmt w:val="decimal"/>
      <w:lvlText w:val="%1."/>
      <w:lvlJc w:val="left"/>
      <w:pPr>
        <w:ind w:left="720" w:hanging="360"/>
      </w:pPr>
      <w:rPr>
        <w:rFonts w:cs="Times New Roman"/>
        <w:b w:val="0"/>
        <w:color w:val="auto"/>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nsid w:val="1D3B2230"/>
    <w:multiLevelType w:val="hybridMultilevel"/>
    <w:tmpl w:val="F6800E42"/>
    <w:lvl w:ilvl="0" w:tplc="D864088E">
      <w:start w:val="9"/>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3">
    <w:nsid w:val="1D6D13CB"/>
    <w:multiLevelType w:val="hybridMultilevel"/>
    <w:tmpl w:val="A60CB4D6"/>
    <w:lvl w:ilvl="0" w:tplc="0C0A0017">
      <w:start w:val="1"/>
      <w:numFmt w:val="lowerLetter"/>
      <w:lvlText w:val="%1)"/>
      <w:lvlJc w:val="left"/>
      <w:pPr>
        <w:tabs>
          <w:tab w:val="num" w:pos="720"/>
        </w:tabs>
        <w:ind w:left="720" w:hanging="360"/>
      </w:pPr>
      <w:rPr>
        <w:rFonts w:cs="Times New Roman"/>
      </w:rPr>
    </w:lvl>
    <w:lvl w:ilvl="1" w:tplc="44421CCE">
      <w:start w:val="2"/>
      <w:numFmt w:val="upperRoman"/>
      <w:lvlText w:val="%2."/>
      <w:lvlJc w:val="left"/>
      <w:pPr>
        <w:tabs>
          <w:tab w:val="num" w:pos="1800"/>
        </w:tabs>
        <w:ind w:left="1800" w:hanging="720"/>
      </w:pPr>
      <w:rPr>
        <w:rFonts w:cs="Times New Roman" w:hint="default"/>
      </w:rPr>
    </w:lvl>
    <w:lvl w:ilvl="2" w:tplc="0C0A0005">
      <w:start w:val="1"/>
      <w:numFmt w:val="bullet"/>
      <w:lvlText w:val=""/>
      <w:lvlJc w:val="left"/>
      <w:pPr>
        <w:tabs>
          <w:tab w:val="num" w:pos="2340"/>
        </w:tabs>
        <w:ind w:left="2340" w:hanging="360"/>
      </w:pPr>
      <w:rPr>
        <w:rFonts w:ascii="Wingdings" w:hAnsi="Wingdings"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1EA00B7F"/>
    <w:multiLevelType w:val="hybridMultilevel"/>
    <w:tmpl w:val="633684D4"/>
    <w:lvl w:ilvl="0" w:tplc="0C0A0005">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5">
    <w:nsid w:val="20396B4C"/>
    <w:multiLevelType w:val="hybridMultilevel"/>
    <w:tmpl w:val="A184C5EA"/>
    <w:lvl w:ilvl="0" w:tplc="0C0A000B">
      <w:start w:val="1"/>
      <w:numFmt w:val="bullet"/>
      <w:lvlText w:val=""/>
      <w:lvlJc w:val="left"/>
      <w:pPr>
        <w:tabs>
          <w:tab w:val="num" w:pos="720"/>
        </w:tabs>
        <w:ind w:left="720" w:hanging="360"/>
      </w:pPr>
      <w:rPr>
        <w:rFonts w:ascii="Wingdings" w:hAnsi="Wingdings" w:hint="default"/>
      </w:rPr>
    </w:lvl>
    <w:lvl w:ilvl="1" w:tplc="263661CC">
      <w:start w:val="7"/>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nsid w:val="23C62A8C"/>
    <w:multiLevelType w:val="multilevel"/>
    <w:tmpl w:val="0C0A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26105D0E"/>
    <w:multiLevelType w:val="hybridMultilevel"/>
    <w:tmpl w:val="9C7814D6"/>
    <w:lvl w:ilvl="0" w:tplc="0C0A0001">
      <w:start w:val="1"/>
      <w:numFmt w:val="bullet"/>
      <w:lvlText w:val=""/>
      <w:lvlJc w:val="left"/>
      <w:pPr>
        <w:tabs>
          <w:tab w:val="num" w:pos="720"/>
        </w:tabs>
        <w:ind w:left="720" w:hanging="360"/>
      </w:pPr>
      <w:rPr>
        <w:rFonts w:ascii="Symbol" w:hAnsi="Symbol" w:hint="default"/>
      </w:rPr>
    </w:lvl>
    <w:lvl w:ilvl="1" w:tplc="7DCEE004">
      <w:start w:val="1"/>
      <w:numFmt w:val="bullet"/>
      <w:lvlText w:val=""/>
      <w:lvlJc w:val="left"/>
      <w:pPr>
        <w:tabs>
          <w:tab w:val="num" w:pos="1440"/>
        </w:tabs>
        <w:ind w:left="1440" w:hanging="360"/>
      </w:pPr>
      <w:rPr>
        <w:rFonts w:ascii="Symbol" w:hAnsi="Symbol" w:hint="default"/>
        <w:sz w:val="20"/>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27B74D72"/>
    <w:multiLevelType w:val="hybridMultilevel"/>
    <w:tmpl w:val="B4BAD7A4"/>
    <w:lvl w:ilvl="0" w:tplc="0C0A0005">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9">
    <w:nsid w:val="29125076"/>
    <w:multiLevelType w:val="hybridMultilevel"/>
    <w:tmpl w:val="0ABC3BC6"/>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0">
    <w:nsid w:val="2C503FB5"/>
    <w:multiLevelType w:val="multilevel"/>
    <w:tmpl w:val="FFB8E1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338C3D83"/>
    <w:multiLevelType w:val="hybridMultilevel"/>
    <w:tmpl w:val="BD1A0D88"/>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353501C5"/>
    <w:multiLevelType w:val="hybridMultilevel"/>
    <w:tmpl w:val="DCD8E7F6"/>
    <w:lvl w:ilvl="0" w:tplc="8AF2DF98">
      <w:start w:val="1"/>
      <w:numFmt w:val="decimal"/>
      <w:lvlText w:val="%1."/>
      <w:lvlJc w:val="left"/>
      <w:pPr>
        <w:ind w:left="720" w:hanging="360"/>
      </w:pPr>
      <w:rPr>
        <w:rFonts w:cs="Times New Roman"/>
        <w:b w:val="0"/>
        <w:color w:val="auto"/>
      </w:rPr>
    </w:lvl>
    <w:lvl w:ilvl="1" w:tplc="080A0019">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3">
    <w:nsid w:val="389E3E8D"/>
    <w:multiLevelType w:val="multilevel"/>
    <w:tmpl w:val="BB24D61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24">
    <w:nsid w:val="3E1C077F"/>
    <w:multiLevelType w:val="hybridMultilevel"/>
    <w:tmpl w:val="7FFA3CAC"/>
    <w:lvl w:ilvl="0" w:tplc="38324C6C">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40E96933"/>
    <w:multiLevelType w:val="hybridMultilevel"/>
    <w:tmpl w:val="36B0521A"/>
    <w:lvl w:ilvl="0" w:tplc="0C0A000B">
      <w:start w:val="1"/>
      <w:numFmt w:val="bullet"/>
      <w:lvlText w:val=""/>
      <w:lvlJc w:val="left"/>
      <w:pPr>
        <w:tabs>
          <w:tab w:val="num" w:pos="720"/>
        </w:tabs>
        <w:ind w:left="720" w:hanging="360"/>
      </w:pPr>
      <w:rPr>
        <w:rFonts w:ascii="Wingdings" w:hAnsi="Wingdings" w:hint="default"/>
      </w:rPr>
    </w:lvl>
    <w:lvl w:ilvl="1" w:tplc="54DC0B94">
      <w:start w:val="1"/>
      <w:numFmt w:val="bullet"/>
      <w:lvlText w:val=""/>
      <w:lvlJc w:val="left"/>
      <w:pPr>
        <w:tabs>
          <w:tab w:val="num" w:pos="1440"/>
        </w:tabs>
        <w:ind w:left="1440" w:hanging="360"/>
      </w:pPr>
      <w:rPr>
        <w:rFonts w:ascii="Symbol" w:hAnsi="Symbol" w:hint="default"/>
        <w:b w:val="0"/>
        <w:i w:val="0"/>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41EE13FF"/>
    <w:multiLevelType w:val="hybridMultilevel"/>
    <w:tmpl w:val="066A63C8"/>
    <w:lvl w:ilvl="0" w:tplc="0C0A000B">
      <w:start w:val="1"/>
      <w:numFmt w:val="bullet"/>
      <w:lvlText w:val=""/>
      <w:lvlJc w:val="left"/>
      <w:pPr>
        <w:tabs>
          <w:tab w:val="num" w:pos="720"/>
        </w:tabs>
        <w:ind w:left="720" w:hanging="360"/>
      </w:pPr>
      <w:rPr>
        <w:rFonts w:ascii="Wingdings" w:hAnsi="Wingdings" w:hint="default"/>
      </w:rPr>
    </w:lvl>
    <w:lvl w:ilvl="1" w:tplc="72325044">
      <w:start w:val="2"/>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7">
    <w:nsid w:val="43C067D7"/>
    <w:multiLevelType w:val="hybridMultilevel"/>
    <w:tmpl w:val="15886870"/>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49AB643F"/>
    <w:multiLevelType w:val="hybridMultilevel"/>
    <w:tmpl w:val="485A08E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4A1954D0"/>
    <w:multiLevelType w:val="hybridMultilevel"/>
    <w:tmpl w:val="522CE6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0">
    <w:nsid w:val="4A1B3B98"/>
    <w:multiLevelType w:val="hybridMultilevel"/>
    <w:tmpl w:val="47588A50"/>
    <w:lvl w:ilvl="0" w:tplc="0C0A000B">
      <w:start w:val="1"/>
      <w:numFmt w:val="bullet"/>
      <w:lvlText w:val=""/>
      <w:lvlJc w:val="left"/>
      <w:pPr>
        <w:tabs>
          <w:tab w:val="num" w:pos="720"/>
        </w:tabs>
        <w:ind w:left="720" w:hanging="360"/>
      </w:pPr>
      <w:rPr>
        <w:rFonts w:ascii="Wingdings" w:hAnsi="Wingdings" w:hint="default"/>
      </w:rPr>
    </w:lvl>
    <w:lvl w:ilvl="1" w:tplc="A05C8924">
      <w:start w:val="4"/>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1">
    <w:nsid w:val="4C370FD2"/>
    <w:multiLevelType w:val="hybridMultilevel"/>
    <w:tmpl w:val="538E05EE"/>
    <w:lvl w:ilvl="0" w:tplc="0C0A000F">
      <w:start w:val="1"/>
      <w:numFmt w:val="decimal"/>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2">
    <w:nsid w:val="50A16F4B"/>
    <w:multiLevelType w:val="hybridMultilevel"/>
    <w:tmpl w:val="93467FA4"/>
    <w:lvl w:ilvl="0" w:tplc="0C0A000B">
      <w:start w:val="1"/>
      <w:numFmt w:val="bullet"/>
      <w:lvlText w:val=""/>
      <w:lvlJc w:val="left"/>
      <w:pPr>
        <w:tabs>
          <w:tab w:val="num" w:pos="720"/>
        </w:tabs>
        <w:ind w:left="720" w:hanging="360"/>
      </w:pPr>
      <w:rPr>
        <w:rFonts w:ascii="Wingdings" w:hAnsi="Wingdings" w:hint="default"/>
      </w:rPr>
    </w:lvl>
    <w:lvl w:ilvl="1" w:tplc="21063470">
      <w:start w:val="5"/>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3">
    <w:nsid w:val="53675F45"/>
    <w:multiLevelType w:val="hybridMultilevel"/>
    <w:tmpl w:val="5D1212D8"/>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4">
    <w:nsid w:val="557364CB"/>
    <w:multiLevelType w:val="multilevel"/>
    <w:tmpl w:val="2B104E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7FC1D8A"/>
    <w:multiLevelType w:val="hybridMultilevel"/>
    <w:tmpl w:val="B76C539E"/>
    <w:lvl w:ilvl="0" w:tplc="34446872">
      <w:start w:val="1"/>
      <w:numFmt w:val="decimal"/>
      <w:lvlText w:val="%1."/>
      <w:lvlJc w:val="left"/>
      <w:pPr>
        <w:tabs>
          <w:tab w:val="num" w:pos="644"/>
        </w:tabs>
        <w:ind w:left="644" w:hanging="360"/>
      </w:pPr>
      <w:rPr>
        <w:rFonts w:cs="Times New Roman"/>
        <w:b w:val="0"/>
        <w:i w:val="0"/>
      </w:rPr>
    </w:lvl>
    <w:lvl w:ilvl="1" w:tplc="38324C6C">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6">
    <w:nsid w:val="5A790FA0"/>
    <w:multiLevelType w:val="hybridMultilevel"/>
    <w:tmpl w:val="2B84BE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618C0745"/>
    <w:multiLevelType w:val="hybridMultilevel"/>
    <w:tmpl w:val="2B104ED0"/>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62453A34"/>
    <w:multiLevelType w:val="hybridMultilevel"/>
    <w:tmpl w:val="566CD54E"/>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6B113B30"/>
    <w:multiLevelType w:val="hybridMultilevel"/>
    <w:tmpl w:val="45CE5000"/>
    <w:lvl w:ilvl="0" w:tplc="1A14B1D8">
      <w:start w:val="1"/>
      <w:numFmt w:val="upperRoman"/>
      <w:lvlText w:val="%1."/>
      <w:lvlJc w:val="left"/>
      <w:pPr>
        <w:ind w:left="1428" w:hanging="72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40">
    <w:nsid w:val="6DD54265"/>
    <w:multiLevelType w:val="hybridMultilevel"/>
    <w:tmpl w:val="ACF6ED1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73BC3822"/>
    <w:multiLevelType w:val="hybridMultilevel"/>
    <w:tmpl w:val="3D728960"/>
    <w:lvl w:ilvl="0" w:tplc="08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2">
    <w:nsid w:val="74827B3E"/>
    <w:multiLevelType w:val="hybridMultilevel"/>
    <w:tmpl w:val="8856EAC8"/>
    <w:lvl w:ilvl="0" w:tplc="0C0A000B">
      <w:start w:val="1"/>
      <w:numFmt w:val="bullet"/>
      <w:lvlText w:val=""/>
      <w:lvlJc w:val="left"/>
      <w:pPr>
        <w:tabs>
          <w:tab w:val="num" w:pos="720"/>
        </w:tabs>
        <w:ind w:left="720" w:hanging="360"/>
      </w:pPr>
      <w:rPr>
        <w:rFonts w:ascii="Wingdings" w:hAnsi="Wingdings" w:hint="default"/>
      </w:rPr>
    </w:lvl>
    <w:lvl w:ilvl="1" w:tplc="886E6F0C">
      <w:start w:val="3"/>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3">
    <w:nsid w:val="75CD7E51"/>
    <w:multiLevelType w:val="hybridMultilevel"/>
    <w:tmpl w:val="47889972"/>
    <w:lvl w:ilvl="0" w:tplc="0C0A000B">
      <w:start w:val="1"/>
      <w:numFmt w:val="bullet"/>
      <w:lvlText w:val=""/>
      <w:lvlJc w:val="left"/>
      <w:pPr>
        <w:tabs>
          <w:tab w:val="num" w:pos="720"/>
        </w:tabs>
        <w:ind w:left="720" w:hanging="360"/>
      </w:pPr>
      <w:rPr>
        <w:rFonts w:ascii="Wingdings" w:hAnsi="Wingdings" w:hint="default"/>
      </w:rPr>
    </w:lvl>
    <w:lvl w:ilvl="1" w:tplc="16D667BC">
      <w:start w:val="6"/>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4">
    <w:nsid w:val="79B1606B"/>
    <w:multiLevelType w:val="hybridMultilevel"/>
    <w:tmpl w:val="267E0006"/>
    <w:lvl w:ilvl="0" w:tplc="0C0A000B">
      <w:start w:val="1"/>
      <w:numFmt w:val="bullet"/>
      <w:lvlText w:val=""/>
      <w:lvlJc w:val="left"/>
      <w:pPr>
        <w:tabs>
          <w:tab w:val="num" w:pos="720"/>
        </w:tabs>
        <w:ind w:left="720" w:hanging="360"/>
      </w:pPr>
      <w:rPr>
        <w:rFonts w:ascii="Wingdings" w:hAnsi="Wingdings" w:hint="default"/>
      </w:rPr>
    </w:lvl>
    <w:lvl w:ilvl="1" w:tplc="2938A8E8">
      <w:start w:val="1"/>
      <w:numFmt w:val="decimal"/>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5">
    <w:nsid w:val="7E0C7605"/>
    <w:multiLevelType w:val="hybridMultilevel"/>
    <w:tmpl w:val="D63A1C32"/>
    <w:lvl w:ilvl="0" w:tplc="7DCEE004">
      <w:start w:val="1"/>
      <w:numFmt w:val="bullet"/>
      <w:lvlText w:val=""/>
      <w:lvlJc w:val="left"/>
      <w:pPr>
        <w:tabs>
          <w:tab w:val="num" w:pos="720"/>
        </w:tabs>
        <w:ind w:left="720" w:hanging="360"/>
      </w:pPr>
      <w:rPr>
        <w:rFonts w:ascii="Symbol" w:hAnsi="Symbol"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8"/>
  </w:num>
  <w:num w:numId="3">
    <w:abstractNumId w:val="15"/>
  </w:num>
  <w:num w:numId="4">
    <w:abstractNumId w:val="43"/>
  </w:num>
  <w:num w:numId="5">
    <w:abstractNumId w:val="32"/>
  </w:num>
  <w:num w:numId="6">
    <w:abstractNumId w:val="30"/>
  </w:num>
  <w:num w:numId="7">
    <w:abstractNumId w:val="42"/>
  </w:num>
  <w:num w:numId="8">
    <w:abstractNumId w:val="26"/>
  </w:num>
  <w:num w:numId="9">
    <w:abstractNumId w:val="44"/>
  </w:num>
  <w:num w:numId="10">
    <w:abstractNumId w:val="21"/>
  </w:num>
  <w:num w:numId="11">
    <w:abstractNumId w:val="27"/>
  </w:num>
  <w:num w:numId="12">
    <w:abstractNumId w:val="38"/>
  </w:num>
  <w:num w:numId="13">
    <w:abstractNumId w:val="12"/>
  </w:num>
  <w:num w:numId="14">
    <w:abstractNumId w:val="37"/>
  </w:num>
  <w:num w:numId="15">
    <w:abstractNumId w:val="34"/>
  </w:num>
  <w:num w:numId="16">
    <w:abstractNumId w:val="9"/>
  </w:num>
  <w:num w:numId="17">
    <w:abstractNumId w:val="23"/>
  </w:num>
  <w:num w:numId="18">
    <w:abstractNumId w:val="2"/>
  </w:num>
  <w:num w:numId="19">
    <w:abstractNumId w:val="20"/>
  </w:num>
  <w:num w:numId="20">
    <w:abstractNumId w:val="25"/>
  </w:num>
  <w:num w:numId="21">
    <w:abstractNumId w:val="14"/>
  </w:num>
  <w:num w:numId="22">
    <w:abstractNumId w:val="6"/>
  </w:num>
  <w:num w:numId="23">
    <w:abstractNumId w:val="40"/>
  </w:num>
  <w:num w:numId="24">
    <w:abstractNumId w:val="28"/>
  </w:num>
  <w:num w:numId="25">
    <w:abstractNumId w:val="16"/>
  </w:num>
  <w:num w:numId="26">
    <w:abstractNumId w:val="1"/>
  </w:num>
  <w:num w:numId="27">
    <w:abstractNumId w:val="17"/>
  </w:num>
  <w:num w:numId="28">
    <w:abstractNumId w:val="35"/>
  </w:num>
  <w:num w:numId="29">
    <w:abstractNumId w:val="13"/>
  </w:num>
  <w:num w:numId="30">
    <w:abstractNumId w:val="31"/>
  </w:num>
  <w:num w:numId="31">
    <w:abstractNumId w:val="0"/>
  </w:num>
  <w:num w:numId="32">
    <w:abstractNumId w:val="29"/>
  </w:num>
  <w:num w:numId="33">
    <w:abstractNumId w:val="8"/>
  </w:num>
  <w:num w:numId="34">
    <w:abstractNumId w:val="22"/>
  </w:num>
  <w:num w:numId="35">
    <w:abstractNumId w:val="10"/>
  </w:num>
  <w:num w:numId="36">
    <w:abstractNumId w:val="11"/>
  </w:num>
  <w:num w:numId="37">
    <w:abstractNumId w:val="3"/>
  </w:num>
  <w:num w:numId="38">
    <w:abstractNumId w:val="39"/>
  </w:num>
  <w:num w:numId="39">
    <w:abstractNumId w:val="33"/>
  </w:num>
  <w:num w:numId="40">
    <w:abstractNumId w:val="24"/>
  </w:num>
  <w:num w:numId="41">
    <w:abstractNumId w:val="7"/>
  </w:num>
  <w:num w:numId="42">
    <w:abstractNumId w:val="45"/>
  </w:num>
  <w:num w:numId="43">
    <w:abstractNumId w:val="5"/>
  </w:num>
  <w:num w:numId="44">
    <w:abstractNumId w:val="4"/>
  </w:num>
  <w:num w:numId="45">
    <w:abstractNumId w:val="41"/>
  </w:num>
  <w:num w:numId="46">
    <w:abstractNumId w:val="3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stylePaneFormatFilter w:val="3F01"/>
  <w:defaultTabStop w:val="708"/>
  <w:hyphenationZone w:val="425"/>
  <w:noPunctuationKerning/>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3B3D76"/>
    <w:rsid w:val="000002D9"/>
    <w:rsid w:val="000017BC"/>
    <w:rsid w:val="00002874"/>
    <w:rsid w:val="00003B92"/>
    <w:rsid w:val="000052B4"/>
    <w:rsid w:val="00005D2F"/>
    <w:rsid w:val="00006A8F"/>
    <w:rsid w:val="00007221"/>
    <w:rsid w:val="00011C01"/>
    <w:rsid w:val="00013F95"/>
    <w:rsid w:val="0001428B"/>
    <w:rsid w:val="00016031"/>
    <w:rsid w:val="000169D7"/>
    <w:rsid w:val="000172DB"/>
    <w:rsid w:val="00017801"/>
    <w:rsid w:val="00017A53"/>
    <w:rsid w:val="000245CB"/>
    <w:rsid w:val="000249A9"/>
    <w:rsid w:val="00025B0A"/>
    <w:rsid w:val="00025D96"/>
    <w:rsid w:val="00026805"/>
    <w:rsid w:val="00027147"/>
    <w:rsid w:val="00027EE7"/>
    <w:rsid w:val="00030021"/>
    <w:rsid w:val="0003059E"/>
    <w:rsid w:val="00030EB1"/>
    <w:rsid w:val="00031356"/>
    <w:rsid w:val="000329B8"/>
    <w:rsid w:val="00033675"/>
    <w:rsid w:val="00033B2C"/>
    <w:rsid w:val="00034303"/>
    <w:rsid w:val="00034C65"/>
    <w:rsid w:val="00034C9D"/>
    <w:rsid w:val="00035487"/>
    <w:rsid w:val="00035AF2"/>
    <w:rsid w:val="00035B16"/>
    <w:rsid w:val="00035FF6"/>
    <w:rsid w:val="000360AD"/>
    <w:rsid w:val="00040E1C"/>
    <w:rsid w:val="000421A6"/>
    <w:rsid w:val="00042331"/>
    <w:rsid w:val="000440C8"/>
    <w:rsid w:val="000444A3"/>
    <w:rsid w:val="0004541F"/>
    <w:rsid w:val="0004562D"/>
    <w:rsid w:val="00045D48"/>
    <w:rsid w:val="00045EEF"/>
    <w:rsid w:val="000460F5"/>
    <w:rsid w:val="00046D75"/>
    <w:rsid w:val="00046ECE"/>
    <w:rsid w:val="00047758"/>
    <w:rsid w:val="00047F2A"/>
    <w:rsid w:val="0005119D"/>
    <w:rsid w:val="00051EA0"/>
    <w:rsid w:val="00051F6B"/>
    <w:rsid w:val="00053E84"/>
    <w:rsid w:val="00054556"/>
    <w:rsid w:val="0005482C"/>
    <w:rsid w:val="000553B8"/>
    <w:rsid w:val="000556E3"/>
    <w:rsid w:val="00056FE2"/>
    <w:rsid w:val="00057C08"/>
    <w:rsid w:val="00061039"/>
    <w:rsid w:val="00063361"/>
    <w:rsid w:val="00063564"/>
    <w:rsid w:val="000637A9"/>
    <w:rsid w:val="00063D5F"/>
    <w:rsid w:val="00064D46"/>
    <w:rsid w:val="00065343"/>
    <w:rsid w:val="000655FF"/>
    <w:rsid w:val="00065B02"/>
    <w:rsid w:val="00065B68"/>
    <w:rsid w:val="00065C21"/>
    <w:rsid w:val="00065FFD"/>
    <w:rsid w:val="00066EDE"/>
    <w:rsid w:val="00070BDF"/>
    <w:rsid w:val="00070EE9"/>
    <w:rsid w:val="00071434"/>
    <w:rsid w:val="00072DD8"/>
    <w:rsid w:val="00073333"/>
    <w:rsid w:val="00073503"/>
    <w:rsid w:val="0007429D"/>
    <w:rsid w:val="000758C1"/>
    <w:rsid w:val="00077DA0"/>
    <w:rsid w:val="000800F7"/>
    <w:rsid w:val="000801D5"/>
    <w:rsid w:val="00080B51"/>
    <w:rsid w:val="00081115"/>
    <w:rsid w:val="000831D0"/>
    <w:rsid w:val="0008445E"/>
    <w:rsid w:val="00084FB0"/>
    <w:rsid w:val="000851F3"/>
    <w:rsid w:val="00085498"/>
    <w:rsid w:val="00085C9E"/>
    <w:rsid w:val="00090205"/>
    <w:rsid w:val="0009249D"/>
    <w:rsid w:val="000926B5"/>
    <w:rsid w:val="000929CF"/>
    <w:rsid w:val="00094FCA"/>
    <w:rsid w:val="000958FB"/>
    <w:rsid w:val="00096346"/>
    <w:rsid w:val="00097012"/>
    <w:rsid w:val="000A13C0"/>
    <w:rsid w:val="000A1622"/>
    <w:rsid w:val="000A1A1E"/>
    <w:rsid w:val="000A1D69"/>
    <w:rsid w:val="000A285A"/>
    <w:rsid w:val="000A2F6A"/>
    <w:rsid w:val="000A3AC5"/>
    <w:rsid w:val="000A3C59"/>
    <w:rsid w:val="000A4933"/>
    <w:rsid w:val="000A4945"/>
    <w:rsid w:val="000A4FEC"/>
    <w:rsid w:val="000A6BE9"/>
    <w:rsid w:val="000A7FC1"/>
    <w:rsid w:val="000B0A21"/>
    <w:rsid w:val="000B1D00"/>
    <w:rsid w:val="000B28E8"/>
    <w:rsid w:val="000B31FE"/>
    <w:rsid w:val="000B3360"/>
    <w:rsid w:val="000B4BF8"/>
    <w:rsid w:val="000B593F"/>
    <w:rsid w:val="000B5F68"/>
    <w:rsid w:val="000B6D55"/>
    <w:rsid w:val="000B6DF3"/>
    <w:rsid w:val="000B79B2"/>
    <w:rsid w:val="000B7C36"/>
    <w:rsid w:val="000B7C52"/>
    <w:rsid w:val="000C009D"/>
    <w:rsid w:val="000C0A70"/>
    <w:rsid w:val="000C4518"/>
    <w:rsid w:val="000C49FE"/>
    <w:rsid w:val="000C5D0B"/>
    <w:rsid w:val="000C5F71"/>
    <w:rsid w:val="000C6DD1"/>
    <w:rsid w:val="000C740D"/>
    <w:rsid w:val="000C7B82"/>
    <w:rsid w:val="000D219D"/>
    <w:rsid w:val="000D2892"/>
    <w:rsid w:val="000D3000"/>
    <w:rsid w:val="000D369C"/>
    <w:rsid w:val="000D3E40"/>
    <w:rsid w:val="000D3FCC"/>
    <w:rsid w:val="000D4090"/>
    <w:rsid w:val="000D43C0"/>
    <w:rsid w:val="000D4A4F"/>
    <w:rsid w:val="000D5EFE"/>
    <w:rsid w:val="000D5FA0"/>
    <w:rsid w:val="000D6126"/>
    <w:rsid w:val="000D6AA6"/>
    <w:rsid w:val="000D6AB0"/>
    <w:rsid w:val="000D6C33"/>
    <w:rsid w:val="000D6C78"/>
    <w:rsid w:val="000E137D"/>
    <w:rsid w:val="000E1C06"/>
    <w:rsid w:val="000E2A7C"/>
    <w:rsid w:val="000E2ABE"/>
    <w:rsid w:val="000E300E"/>
    <w:rsid w:val="000E3C4D"/>
    <w:rsid w:val="000E3D8A"/>
    <w:rsid w:val="000E3F38"/>
    <w:rsid w:val="000E4F4E"/>
    <w:rsid w:val="000E551B"/>
    <w:rsid w:val="000E6D8E"/>
    <w:rsid w:val="000E7CAA"/>
    <w:rsid w:val="000F01B1"/>
    <w:rsid w:val="000F097E"/>
    <w:rsid w:val="000F179E"/>
    <w:rsid w:val="000F1D84"/>
    <w:rsid w:val="000F2719"/>
    <w:rsid w:val="000F2C93"/>
    <w:rsid w:val="000F3117"/>
    <w:rsid w:val="000F347E"/>
    <w:rsid w:val="000F43ED"/>
    <w:rsid w:val="000F45DB"/>
    <w:rsid w:val="000F4E03"/>
    <w:rsid w:val="000F500E"/>
    <w:rsid w:val="000F5663"/>
    <w:rsid w:val="000F61F4"/>
    <w:rsid w:val="000F62E9"/>
    <w:rsid w:val="000F661D"/>
    <w:rsid w:val="000F6C0C"/>
    <w:rsid w:val="000F70C0"/>
    <w:rsid w:val="000F7359"/>
    <w:rsid w:val="000F78DD"/>
    <w:rsid w:val="00100BEB"/>
    <w:rsid w:val="001021C6"/>
    <w:rsid w:val="00102A34"/>
    <w:rsid w:val="001034FF"/>
    <w:rsid w:val="001044CD"/>
    <w:rsid w:val="00104588"/>
    <w:rsid w:val="00105634"/>
    <w:rsid w:val="00105A51"/>
    <w:rsid w:val="00105B4B"/>
    <w:rsid w:val="00105CDF"/>
    <w:rsid w:val="00105FDD"/>
    <w:rsid w:val="0010611E"/>
    <w:rsid w:val="001064F0"/>
    <w:rsid w:val="00106D37"/>
    <w:rsid w:val="00106DB8"/>
    <w:rsid w:val="0010743F"/>
    <w:rsid w:val="001074F8"/>
    <w:rsid w:val="00107B4F"/>
    <w:rsid w:val="00107D63"/>
    <w:rsid w:val="00111796"/>
    <w:rsid w:val="00112220"/>
    <w:rsid w:val="001131A9"/>
    <w:rsid w:val="0011352F"/>
    <w:rsid w:val="00114D05"/>
    <w:rsid w:val="001165EC"/>
    <w:rsid w:val="00116FB3"/>
    <w:rsid w:val="00117B3D"/>
    <w:rsid w:val="00120293"/>
    <w:rsid w:val="00121089"/>
    <w:rsid w:val="00121AF3"/>
    <w:rsid w:val="00122A7B"/>
    <w:rsid w:val="00122AAE"/>
    <w:rsid w:val="00125787"/>
    <w:rsid w:val="00125ECB"/>
    <w:rsid w:val="001272C3"/>
    <w:rsid w:val="001274FB"/>
    <w:rsid w:val="001277E3"/>
    <w:rsid w:val="00127ECC"/>
    <w:rsid w:val="001301D8"/>
    <w:rsid w:val="0013033C"/>
    <w:rsid w:val="00130C47"/>
    <w:rsid w:val="00130DD9"/>
    <w:rsid w:val="00134105"/>
    <w:rsid w:val="001342C1"/>
    <w:rsid w:val="00134E9F"/>
    <w:rsid w:val="00135158"/>
    <w:rsid w:val="001354C3"/>
    <w:rsid w:val="00135F37"/>
    <w:rsid w:val="001362D6"/>
    <w:rsid w:val="00136588"/>
    <w:rsid w:val="00136BB6"/>
    <w:rsid w:val="00137119"/>
    <w:rsid w:val="00137BDB"/>
    <w:rsid w:val="00137CC1"/>
    <w:rsid w:val="001416DB"/>
    <w:rsid w:val="00141920"/>
    <w:rsid w:val="0014232C"/>
    <w:rsid w:val="001435EA"/>
    <w:rsid w:val="00143AFB"/>
    <w:rsid w:val="00144C5D"/>
    <w:rsid w:val="001452DD"/>
    <w:rsid w:val="00146724"/>
    <w:rsid w:val="00146F1F"/>
    <w:rsid w:val="00147E5A"/>
    <w:rsid w:val="00147F7F"/>
    <w:rsid w:val="00150A5B"/>
    <w:rsid w:val="0015191E"/>
    <w:rsid w:val="00154158"/>
    <w:rsid w:val="00154454"/>
    <w:rsid w:val="00155D1F"/>
    <w:rsid w:val="001567A1"/>
    <w:rsid w:val="0015692A"/>
    <w:rsid w:val="0016098B"/>
    <w:rsid w:val="00160F7B"/>
    <w:rsid w:val="00161AE9"/>
    <w:rsid w:val="001620A6"/>
    <w:rsid w:val="0016283F"/>
    <w:rsid w:val="00162D10"/>
    <w:rsid w:val="00163834"/>
    <w:rsid w:val="00163B74"/>
    <w:rsid w:val="00163FD9"/>
    <w:rsid w:val="001641A9"/>
    <w:rsid w:val="00164D82"/>
    <w:rsid w:val="00165099"/>
    <w:rsid w:val="001662FC"/>
    <w:rsid w:val="00166C2B"/>
    <w:rsid w:val="00167045"/>
    <w:rsid w:val="0016756E"/>
    <w:rsid w:val="00167CC5"/>
    <w:rsid w:val="0017056F"/>
    <w:rsid w:val="00170DD3"/>
    <w:rsid w:val="00171AF8"/>
    <w:rsid w:val="00171D10"/>
    <w:rsid w:val="0017286A"/>
    <w:rsid w:val="001744EA"/>
    <w:rsid w:val="00175AB6"/>
    <w:rsid w:val="00177FDA"/>
    <w:rsid w:val="00180401"/>
    <w:rsid w:val="001805E7"/>
    <w:rsid w:val="001806FB"/>
    <w:rsid w:val="001822CE"/>
    <w:rsid w:val="001825B4"/>
    <w:rsid w:val="001843FB"/>
    <w:rsid w:val="0018459C"/>
    <w:rsid w:val="00184B74"/>
    <w:rsid w:val="001850A7"/>
    <w:rsid w:val="00185352"/>
    <w:rsid w:val="001855BD"/>
    <w:rsid w:val="00186C31"/>
    <w:rsid w:val="001871B8"/>
    <w:rsid w:val="00187C25"/>
    <w:rsid w:val="00187F30"/>
    <w:rsid w:val="001923E2"/>
    <w:rsid w:val="00193204"/>
    <w:rsid w:val="00194384"/>
    <w:rsid w:val="00195C98"/>
    <w:rsid w:val="00195E99"/>
    <w:rsid w:val="00195F8B"/>
    <w:rsid w:val="00196AE6"/>
    <w:rsid w:val="00197548"/>
    <w:rsid w:val="00197960"/>
    <w:rsid w:val="001979C9"/>
    <w:rsid w:val="001A2DD4"/>
    <w:rsid w:val="001A3928"/>
    <w:rsid w:val="001A3D60"/>
    <w:rsid w:val="001A4E0E"/>
    <w:rsid w:val="001A4FA9"/>
    <w:rsid w:val="001A534A"/>
    <w:rsid w:val="001A5948"/>
    <w:rsid w:val="001A5BA8"/>
    <w:rsid w:val="001A5EBB"/>
    <w:rsid w:val="001A62EF"/>
    <w:rsid w:val="001A6C1B"/>
    <w:rsid w:val="001A76EF"/>
    <w:rsid w:val="001A7DA8"/>
    <w:rsid w:val="001B0AC5"/>
    <w:rsid w:val="001B12AD"/>
    <w:rsid w:val="001B12F5"/>
    <w:rsid w:val="001B1A18"/>
    <w:rsid w:val="001B23F0"/>
    <w:rsid w:val="001B2A13"/>
    <w:rsid w:val="001B2EBD"/>
    <w:rsid w:val="001B32A3"/>
    <w:rsid w:val="001B3FD1"/>
    <w:rsid w:val="001B5096"/>
    <w:rsid w:val="001B5880"/>
    <w:rsid w:val="001B5906"/>
    <w:rsid w:val="001B5F80"/>
    <w:rsid w:val="001B6730"/>
    <w:rsid w:val="001B71E1"/>
    <w:rsid w:val="001B77E9"/>
    <w:rsid w:val="001C036E"/>
    <w:rsid w:val="001C27E0"/>
    <w:rsid w:val="001C30EA"/>
    <w:rsid w:val="001C31B5"/>
    <w:rsid w:val="001C32E1"/>
    <w:rsid w:val="001C367B"/>
    <w:rsid w:val="001C3B96"/>
    <w:rsid w:val="001C4B25"/>
    <w:rsid w:val="001C5739"/>
    <w:rsid w:val="001C5B05"/>
    <w:rsid w:val="001C609C"/>
    <w:rsid w:val="001C60A8"/>
    <w:rsid w:val="001C68CE"/>
    <w:rsid w:val="001C6F19"/>
    <w:rsid w:val="001C6F6C"/>
    <w:rsid w:val="001C79A1"/>
    <w:rsid w:val="001D05C6"/>
    <w:rsid w:val="001D0E54"/>
    <w:rsid w:val="001D20B0"/>
    <w:rsid w:val="001D4642"/>
    <w:rsid w:val="001D47F6"/>
    <w:rsid w:val="001D480F"/>
    <w:rsid w:val="001D5514"/>
    <w:rsid w:val="001D558A"/>
    <w:rsid w:val="001D5EA1"/>
    <w:rsid w:val="001D633C"/>
    <w:rsid w:val="001D6D5A"/>
    <w:rsid w:val="001D7E3E"/>
    <w:rsid w:val="001E0292"/>
    <w:rsid w:val="001E0501"/>
    <w:rsid w:val="001E128F"/>
    <w:rsid w:val="001E196A"/>
    <w:rsid w:val="001E22DD"/>
    <w:rsid w:val="001E28D3"/>
    <w:rsid w:val="001E2D7F"/>
    <w:rsid w:val="001E5503"/>
    <w:rsid w:val="001E5F0E"/>
    <w:rsid w:val="001F08A0"/>
    <w:rsid w:val="001F0914"/>
    <w:rsid w:val="001F0FD0"/>
    <w:rsid w:val="001F17E6"/>
    <w:rsid w:val="001F19FF"/>
    <w:rsid w:val="001F1B75"/>
    <w:rsid w:val="001F2D3C"/>
    <w:rsid w:val="001F3BF5"/>
    <w:rsid w:val="001F4010"/>
    <w:rsid w:val="001F4C60"/>
    <w:rsid w:val="001F569C"/>
    <w:rsid w:val="001F7310"/>
    <w:rsid w:val="001F77F4"/>
    <w:rsid w:val="0020023F"/>
    <w:rsid w:val="00201C1E"/>
    <w:rsid w:val="0020231B"/>
    <w:rsid w:val="0020260A"/>
    <w:rsid w:val="00202F2E"/>
    <w:rsid w:val="0020301F"/>
    <w:rsid w:val="0020383C"/>
    <w:rsid w:val="00203CB3"/>
    <w:rsid w:val="002042C0"/>
    <w:rsid w:val="00204B7D"/>
    <w:rsid w:val="00204FD2"/>
    <w:rsid w:val="0020504D"/>
    <w:rsid w:val="0020532D"/>
    <w:rsid w:val="002054AD"/>
    <w:rsid w:val="002054B4"/>
    <w:rsid w:val="00205944"/>
    <w:rsid w:val="00205D2D"/>
    <w:rsid w:val="002060D7"/>
    <w:rsid w:val="00206300"/>
    <w:rsid w:val="00206CEC"/>
    <w:rsid w:val="00207CBC"/>
    <w:rsid w:val="00210049"/>
    <w:rsid w:val="00211705"/>
    <w:rsid w:val="00211FDF"/>
    <w:rsid w:val="0021223F"/>
    <w:rsid w:val="002123E9"/>
    <w:rsid w:val="0021256F"/>
    <w:rsid w:val="00212B6A"/>
    <w:rsid w:val="00212FDE"/>
    <w:rsid w:val="00213EA2"/>
    <w:rsid w:val="00215B4C"/>
    <w:rsid w:val="00216092"/>
    <w:rsid w:val="002166D3"/>
    <w:rsid w:val="0021711F"/>
    <w:rsid w:val="002178DF"/>
    <w:rsid w:val="0022012F"/>
    <w:rsid w:val="00220D43"/>
    <w:rsid w:val="00220D6E"/>
    <w:rsid w:val="00221600"/>
    <w:rsid w:val="00221858"/>
    <w:rsid w:val="00222278"/>
    <w:rsid w:val="00222524"/>
    <w:rsid w:val="00222F3A"/>
    <w:rsid w:val="002243B6"/>
    <w:rsid w:val="00224934"/>
    <w:rsid w:val="002259D7"/>
    <w:rsid w:val="00226F0B"/>
    <w:rsid w:val="00230D3C"/>
    <w:rsid w:val="002312C0"/>
    <w:rsid w:val="0023373B"/>
    <w:rsid w:val="002339AA"/>
    <w:rsid w:val="002345CC"/>
    <w:rsid w:val="00235BA4"/>
    <w:rsid w:val="00235DB7"/>
    <w:rsid w:val="00236677"/>
    <w:rsid w:val="0023794A"/>
    <w:rsid w:val="00240AC8"/>
    <w:rsid w:val="00241700"/>
    <w:rsid w:val="00242CC1"/>
    <w:rsid w:val="002432C8"/>
    <w:rsid w:val="0024334C"/>
    <w:rsid w:val="00243591"/>
    <w:rsid w:val="00243681"/>
    <w:rsid w:val="00244445"/>
    <w:rsid w:val="002455B6"/>
    <w:rsid w:val="00245B1E"/>
    <w:rsid w:val="002461FB"/>
    <w:rsid w:val="00246FA6"/>
    <w:rsid w:val="00246FFB"/>
    <w:rsid w:val="0024736B"/>
    <w:rsid w:val="0024791A"/>
    <w:rsid w:val="002501DF"/>
    <w:rsid w:val="002506D8"/>
    <w:rsid w:val="00250C4D"/>
    <w:rsid w:val="002510C1"/>
    <w:rsid w:val="002520D3"/>
    <w:rsid w:val="002522CB"/>
    <w:rsid w:val="002527E0"/>
    <w:rsid w:val="00252907"/>
    <w:rsid w:val="00252E55"/>
    <w:rsid w:val="00252EF5"/>
    <w:rsid w:val="00252EFF"/>
    <w:rsid w:val="00252F75"/>
    <w:rsid w:val="0025396C"/>
    <w:rsid w:val="00253A76"/>
    <w:rsid w:val="00253C7A"/>
    <w:rsid w:val="00253D83"/>
    <w:rsid w:val="00255AF2"/>
    <w:rsid w:val="00256040"/>
    <w:rsid w:val="002567EA"/>
    <w:rsid w:val="00257B39"/>
    <w:rsid w:val="0026046F"/>
    <w:rsid w:val="00261119"/>
    <w:rsid w:val="002619DA"/>
    <w:rsid w:val="002629FF"/>
    <w:rsid w:val="00262DC9"/>
    <w:rsid w:val="00263A7E"/>
    <w:rsid w:val="00264ACF"/>
    <w:rsid w:val="00264C53"/>
    <w:rsid w:val="00266E28"/>
    <w:rsid w:val="00270038"/>
    <w:rsid w:val="002702DD"/>
    <w:rsid w:val="00270335"/>
    <w:rsid w:val="00271762"/>
    <w:rsid w:val="00273091"/>
    <w:rsid w:val="002730F1"/>
    <w:rsid w:val="002735AF"/>
    <w:rsid w:val="00273C64"/>
    <w:rsid w:val="0027458B"/>
    <w:rsid w:val="0027505E"/>
    <w:rsid w:val="00275E79"/>
    <w:rsid w:val="00275F02"/>
    <w:rsid w:val="00276D4B"/>
    <w:rsid w:val="002776E3"/>
    <w:rsid w:val="00277E4B"/>
    <w:rsid w:val="00280AF4"/>
    <w:rsid w:val="00280DA2"/>
    <w:rsid w:val="0028108D"/>
    <w:rsid w:val="00282529"/>
    <w:rsid w:val="00282A42"/>
    <w:rsid w:val="0028301B"/>
    <w:rsid w:val="00284186"/>
    <w:rsid w:val="00284792"/>
    <w:rsid w:val="00284BBF"/>
    <w:rsid w:val="00285634"/>
    <w:rsid w:val="00285743"/>
    <w:rsid w:val="00286315"/>
    <w:rsid w:val="002868D7"/>
    <w:rsid w:val="00286AE4"/>
    <w:rsid w:val="00286FDF"/>
    <w:rsid w:val="00287334"/>
    <w:rsid w:val="002873C2"/>
    <w:rsid w:val="00287891"/>
    <w:rsid w:val="00287985"/>
    <w:rsid w:val="00292782"/>
    <w:rsid w:val="00292AC9"/>
    <w:rsid w:val="00292D2A"/>
    <w:rsid w:val="00292D45"/>
    <w:rsid w:val="00293455"/>
    <w:rsid w:val="00293A0D"/>
    <w:rsid w:val="00293FE5"/>
    <w:rsid w:val="00294170"/>
    <w:rsid w:val="002944EC"/>
    <w:rsid w:val="00295745"/>
    <w:rsid w:val="002A0D13"/>
    <w:rsid w:val="002A1F7F"/>
    <w:rsid w:val="002A24CD"/>
    <w:rsid w:val="002A2A8D"/>
    <w:rsid w:val="002A2C6C"/>
    <w:rsid w:val="002A62F8"/>
    <w:rsid w:val="002A6A17"/>
    <w:rsid w:val="002A7375"/>
    <w:rsid w:val="002A7BA0"/>
    <w:rsid w:val="002B20E5"/>
    <w:rsid w:val="002B21C8"/>
    <w:rsid w:val="002B21EF"/>
    <w:rsid w:val="002B2805"/>
    <w:rsid w:val="002B2913"/>
    <w:rsid w:val="002B2CDF"/>
    <w:rsid w:val="002B2FBF"/>
    <w:rsid w:val="002B2FDE"/>
    <w:rsid w:val="002B3181"/>
    <w:rsid w:val="002B3568"/>
    <w:rsid w:val="002B35D1"/>
    <w:rsid w:val="002B42B0"/>
    <w:rsid w:val="002B4D68"/>
    <w:rsid w:val="002B5C1B"/>
    <w:rsid w:val="002B6273"/>
    <w:rsid w:val="002B7007"/>
    <w:rsid w:val="002B744A"/>
    <w:rsid w:val="002B7582"/>
    <w:rsid w:val="002B7904"/>
    <w:rsid w:val="002C0077"/>
    <w:rsid w:val="002C0428"/>
    <w:rsid w:val="002C0644"/>
    <w:rsid w:val="002C0826"/>
    <w:rsid w:val="002C0948"/>
    <w:rsid w:val="002C0A22"/>
    <w:rsid w:val="002C2C91"/>
    <w:rsid w:val="002C2FB6"/>
    <w:rsid w:val="002C45AF"/>
    <w:rsid w:val="002C4AA1"/>
    <w:rsid w:val="002C4F54"/>
    <w:rsid w:val="002C56B2"/>
    <w:rsid w:val="002C61DF"/>
    <w:rsid w:val="002C699B"/>
    <w:rsid w:val="002C7303"/>
    <w:rsid w:val="002D0C99"/>
    <w:rsid w:val="002D1CB7"/>
    <w:rsid w:val="002D28B9"/>
    <w:rsid w:val="002D2961"/>
    <w:rsid w:val="002D2A39"/>
    <w:rsid w:val="002D2C67"/>
    <w:rsid w:val="002D2F88"/>
    <w:rsid w:val="002D2FD4"/>
    <w:rsid w:val="002D3302"/>
    <w:rsid w:val="002D44EC"/>
    <w:rsid w:val="002D4630"/>
    <w:rsid w:val="002D49BA"/>
    <w:rsid w:val="002D4F48"/>
    <w:rsid w:val="002D54D9"/>
    <w:rsid w:val="002D6244"/>
    <w:rsid w:val="002D66A9"/>
    <w:rsid w:val="002D71C5"/>
    <w:rsid w:val="002E0217"/>
    <w:rsid w:val="002E0D24"/>
    <w:rsid w:val="002E1011"/>
    <w:rsid w:val="002E12AB"/>
    <w:rsid w:val="002E1BBA"/>
    <w:rsid w:val="002E1C9C"/>
    <w:rsid w:val="002E1FA0"/>
    <w:rsid w:val="002E28FA"/>
    <w:rsid w:val="002E376B"/>
    <w:rsid w:val="002E38F8"/>
    <w:rsid w:val="002E3D29"/>
    <w:rsid w:val="002E54D2"/>
    <w:rsid w:val="002E7B70"/>
    <w:rsid w:val="002F0299"/>
    <w:rsid w:val="002F07E0"/>
    <w:rsid w:val="002F1382"/>
    <w:rsid w:val="002F2013"/>
    <w:rsid w:val="002F234B"/>
    <w:rsid w:val="002F27A1"/>
    <w:rsid w:val="002F3288"/>
    <w:rsid w:val="002F34E9"/>
    <w:rsid w:val="002F39F6"/>
    <w:rsid w:val="002F4AF9"/>
    <w:rsid w:val="002F4D81"/>
    <w:rsid w:val="002F51EF"/>
    <w:rsid w:val="002F6C7E"/>
    <w:rsid w:val="002F7161"/>
    <w:rsid w:val="002F7205"/>
    <w:rsid w:val="002F7B35"/>
    <w:rsid w:val="002F7B7D"/>
    <w:rsid w:val="002F7BBC"/>
    <w:rsid w:val="002F7D01"/>
    <w:rsid w:val="00300E24"/>
    <w:rsid w:val="00301403"/>
    <w:rsid w:val="00301A26"/>
    <w:rsid w:val="00301E40"/>
    <w:rsid w:val="003020CC"/>
    <w:rsid w:val="00304542"/>
    <w:rsid w:val="00304744"/>
    <w:rsid w:val="00305BF1"/>
    <w:rsid w:val="00305FE6"/>
    <w:rsid w:val="00306706"/>
    <w:rsid w:val="00307705"/>
    <w:rsid w:val="00307CC6"/>
    <w:rsid w:val="00310A6E"/>
    <w:rsid w:val="0031125E"/>
    <w:rsid w:val="0031173A"/>
    <w:rsid w:val="00311C07"/>
    <w:rsid w:val="00312D71"/>
    <w:rsid w:val="003141F6"/>
    <w:rsid w:val="0031531D"/>
    <w:rsid w:val="00316529"/>
    <w:rsid w:val="00316B26"/>
    <w:rsid w:val="0032005B"/>
    <w:rsid w:val="003208EA"/>
    <w:rsid w:val="00320B58"/>
    <w:rsid w:val="003228A4"/>
    <w:rsid w:val="00322D06"/>
    <w:rsid w:val="00323BF1"/>
    <w:rsid w:val="00324183"/>
    <w:rsid w:val="0032490F"/>
    <w:rsid w:val="003276FE"/>
    <w:rsid w:val="003304CA"/>
    <w:rsid w:val="00331F8A"/>
    <w:rsid w:val="003327B9"/>
    <w:rsid w:val="00332F9E"/>
    <w:rsid w:val="00332FB7"/>
    <w:rsid w:val="0033325B"/>
    <w:rsid w:val="00333B74"/>
    <w:rsid w:val="00333B7A"/>
    <w:rsid w:val="00335CDE"/>
    <w:rsid w:val="0033775D"/>
    <w:rsid w:val="00337D74"/>
    <w:rsid w:val="00340BE5"/>
    <w:rsid w:val="00341428"/>
    <w:rsid w:val="00341CC6"/>
    <w:rsid w:val="0034254B"/>
    <w:rsid w:val="00342B88"/>
    <w:rsid w:val="00343238"/>
    <w:rsid w:val="003446E1"/>
    <w:rsid w:val="00344E0B"/>
    <w:rsid w:val="00345F4F"/>
    <w:rsid w:val="003460EC"/>
    <w:rsid w:val="003463C5"/>
    <w:rsid w:val="0034658B"/>
    <w:rsid w:val="003467F3"/>
    <w:rsid w:val="003514D5"/>
    <w:rsid w:val="0035238E"/>
    <w:rsid w:val="003536F7"/>
    <w:rsid w:val="00353B33"/>
    <w:rsid w:val="00354DFB"/>
    <w:rsid w:val="003559A9"/>
    <w:rsid w:val="0035643C"/>
    <w:rsid w:val="00356651"/>
    <w:rsid w:val="00356769"/>
    <w:rsid w:val="0035691F"/>
    <w:rsid w:val="003572A9"/>
    <w:rsid w:val="003605BB"/>
    <w:rsid w:val="003606A6"/>
    <w:rsid w:val="00360FAB"/>
    <w:rsid w:val="00361198"/>
    <w:rsid w:val="00361919"/>
    <w:rsid w:val="00363A12"/>
    <w:rsid w:val="00363C3E"/>
    <w:rsid w:val="003643E5"/>
    <w:rsid w:val="003667CB"/>
    <w:rsid w:val="0036696D"/>
    <w:rsid w:val="0036749A"/>
    <w:rsid w:val="00367579"/>
    <w:rsid w:val="00370092"/>
    <w:rsid w:val="00370B37"/>
    <w:rsid w:val="00370DB3"/>
    <w:rsid w:val="00370E6E"/>
    <w:rsid w:val="003713A0"/>
    <w:rsid w:val="00371E03"/>
    <w:rsid w:val="00372E8F"/>
    <w:rsid w:val="0037309A"/>
    <w:rsid w:val="003730B8"/>
    <w:rsid w:val="003730F8"/>
    <w:rsid w:val="00373312"/>
    <w:rsid w:val="00373484"/>
    <w:rsid w:val="00373A3D"/>
    <w:rsid w:val="00373D1C"/>
    <w:rsid w:val="00374805"/>
    <w:rsid w:val="00376373"/>
    <w:rsid w:val="0038026F"/>
    <w:rsid w:val="0038032E"/>
    <w:rsid w:val="00381781"/>
    <w:rsid w:val="00381ED4"/>
    <w:rsid w:val="00383B20"/>
    <w:rsid w:val="00384C9E"/>
    <w:rsid w:val="00387C1B"/>
    <w:rsid w:val="00391986"/>
    <w:rsid w:val="00392668"/>
    <w:rsid w:val="00392957"/>
    <w:rsid w:val="0039307D"/>
    <w:rsid w:val="00393672"/>
    <w:rsid w:val="00393887"/>
    <w:rsid w:val="00394A14"/>
    <w:rsid w:val="00395BD0"/>
    <w:rsid w:val="00395C5B"/>
    <w:rsid w:val="003962FF"/>
    <w:rsid w:val="003964DF"/>
    <w:rsid w:val="00396E58"/>
    <w:rsid w:val="003A0A6C"/>
    <w:rsid w:val="003A1A90"/>
    <w:rsid w:val="003A1DCA"/>
    <w:rsid w:val="003A2AEB"/>
    <w:rsid w:val="003A3155"/>
    <w:rsid w:val="003A3BC2"/>
    <w:rsid w:val="003A50AA"/>
    <w:rsid w:val="003A6217"/>
    <w:rsid w:val="003A6552"/>
    <w:rsid w:val="003A72B4"/>
    <w:rsid w:val="003A7ED0"/>
    <w:rsid w:val="003B12EA"/>
    <w:rsid w:val="003B1B8B"/>
    <w:rsid w:val="003B274B"/>
    <w:rsid w:val="003B2BC0"/>
    <w:rsid w:val="003B2C40"/>
    <w:rsid w:val="003B2F21"/>
    <w:rsid w:val="003B32B3"/>
    <w:rsid w:val="003B3D76"/>
    <w:rsid w:val="003B4ABB"/>
    <w:rsid w:val="003B5279"/>
    <w:rsid w:val="003B5818"/>
    <w:rsid w:val="003B5889"/>
    <w:rsid w:val="003B5E2B"/>
    <w:rsid w:val="003B65C6"/>
    <w:rsid w:val="003B7244"/>
    <w:rsid w:val="003B7781"/>
    <w:rsid w:val="003C0451"/>
    <w:rsid w:val="003C17CE"/>
    <w:rsid w:val="003C19FC"/>
    <w:rsid w:val="003C2CFC"/>
    <w:rsid w:val="003C36A5"/>
    <w:rsid w:val="003C3B57"/>
    <w:rsid w:val="003C432B"/>
    <w:rsid w:val="003C50CA"/>
    <w:rsid w:val="003C5733"/>
    <w:rsid w:val="003C60A6"/>
    <w:rsid w:val="003C6639"/>
    <w:rsid w:val="003C6C3A"/>
    <w:rsid w:val="003C6C4A"/>
    <w:rsid w:val="003C703E"/>
    <w:rsid w:val="003C7167"/>
    <w:rsid w:val="003C77C0"/>
    <w:rsid w:val="003D015E"/>
    <w:rsid w:val="003D064B"/>
    <w:rsid w:val="003D0718"/>
    <w:rsid w:val="003D097D"/>
    <w:rsid w:val="003D19F1"/>
    <w:rsid w:val="003D1EFC"/>
    <w:rsid w:val="003D24DD"/>
    <w:rsid w:val="003D255D"/>
    <w:rsid w:val="003D27EF"/>
    <w:rsid w:val="003D3600"/>
    <w:rsid w:val="003D469D"/>
    <w:rsid w:val="003D57BA"/>
    <w:rsid w:val="003D5B32"/>
    <w:rsid w:val="003D5C95"/>
    <w:rsid w:val="003D6579"/>
    <w:rsid w:val="003D69E6"/>
    <w:rsid w:val="003D6CB8"/>
    <w:rsid w:val="003D7329"/>
    <w:rsid w:val="003D7713"/>
    <w:rsid w:val="003E02FF"/>
    <w:rsid w:val="003E084D"/>
    <w:rsid w:val="003E27B9"/>
    <w:rsid w:val="003E2C80"/>
    <w:rsid w:val="003E338A"/>
    <w:rsid w:val="003E35DF"/>
    <w:rsid w:val="003E3B03"/>
    <w:rsid w:val="003E4694"/>
    <w:rsid w:val="003E4E92"/>
    <w:rsid w:val="003E58F8"/>
    <w:rsid w:val="003E600A"/>
    <w:rsid w:val="003E6DD3"/>
    <w:rsid w:val="003E7687"/>
    <w:rsid w:val="003F00AF"/>
    <w:rsid w:val="003F0E3C"/>
    <w:rsid w:val="003F117C"/>
    <w:rsid w:val="003F137F"/>
    <w:rsid w:val="003F16AA"/>
    <w:rsid w:val="003F2100"/>
    <w:rsid w:val="003F2275"/>
    <w:rsid w:val="003F34C9"/>
    <w:rsid w:val="003F4A3A"/>
    <w:rsid w:val="003F546B"/>
    <w:rsid w:val="003F549C"/>
    <w:rsid w:val="004002BC"/>
    <w:rsid w:val="0040047D"/>
    <w:rsid w:val="00401FA9"/>
    <w:rsid w:val="00402EF1"/>
    <w:rsid w:val="0040641E"/>
    <w:rsid w:val="00406D68"/>
    <w:rsid w:val="00406EF6"/>
    <w:rsid w:val="0041120E"/>
    <w:rsid w:val="00411356"/>
    <w:rsid w:val="0041183A"/>
    <w:rsid w:val="00412DED"/>
    <w:rsid w:val="00413121"/>
    <w:rsid w:val="0041495B"/>
    <w:rsid w:val="00414D40"/>
    <w:rsid w:val="00415447"/>
    <w:rsid w:val="00415BEC"/>
    <w:rsid w:val="00416F8F"/>
    <w:rsid w:val="00417147"/>
    <w:rsid w:val="004203B8"/>
    <w:rsid w:val="004239F6"/>
    <w:rsid w:val="00425FE8"/>
    <w:rsid w:val="00426F21"/>
    <w:rsid w:val="004275CC"/>
    <w:rsid w:val="0042768E"/>
    <w:rsid w:val="00427E98"/>
    <w:rsid w:val="00427F66"/>
    <w:rsid w:val="00427FB1"/>
    <w:rsid w:val="00430173"/>
    <w:rsid w:val="00430ABF"/>
    <w:rsid w:val="00431D30"/>
    <w:rsid w:val="00432526"/>
    <w:rsid w:val="0043276A"/>
    <w:rsid w:val="00432AFF"/>
    <w:rsid w:val="00434028"/>
    <w:rsid w:val="004344A8"/>
    <w:rsid w:val="004349A8"/>
    <w:rsid w:val="00434C86"/>
    <w:rsid w:val="0043512E"/>
    <w:rsid w:val="004364BB"/>
    <w:rsid w:val="004401E8"/>
    <w:rsid w:val="004408D6"/>
    <w:rsid w:val="004409B4"/>
    <w:rsid w:val="00440F45"/>
    <w:rsid w:val="004413B6"/>
    <w:rsid w:val="00441533"/>
    <w:rsid w:val="00441AE2"/>
    <w:rsid w:val="00442925"/>
    <w:rsid w:val="0044320A"/>
    <w:rsid w:val="0044500E"/>
    <w:rsid w:val="0044517B"/>
    <w:rsid w:val="00446D96"/>
    <w:rsid w:val="00447A8B"/>
    <w:rsid w:val="00447F14"/>
    <w:rsid w:val="00450115"/>
    <w:rsid w:val="00450148"/>
    <w:rsid w:val="0045040A"/>
    <w:rsid w:val="004508F3"/>
    <w:rsid w:val="00450B91"/>
    <w:rsid w:val="00451247"/>
    <w:rsid w:val="00451700"/>
    <w:rsid w:val="004521BF"/>
    <w:rsid w:val="00452D7B"/>
    <w:rsid w:val="00454C4F"/>
    <w:rsid w:val="00454E30"/>
    <w:rsid w:val="004555B6"/>
    <w:rsid w:val="00455A0C"/>
    <w:rsid w:val="00456A0B"/>
    <w:rsid w:val="004575E9"/>
    <w:rsid w:val="004579ED"/>
    <w:rsid w:val="00457A90"/>
    <w:rsid w:val="00457B71"/>
    <w:rsid w:val="00457E04"/>
    <w:rsid w:val="0046071B"/>
    <w:rsid w:val="00460F82"/>
    <w:rsid w:val="004612EA"/>
    <w:rsid w:val="00461703"/>
    <w:rsid w:val="00461F24"/>
    <w:rsid w:val="00463111"/>
    <w:rsid w:val="004639B4"/>
    <w:rsid w:val="004640BA"/>
    <w:rsid w:val="0046415F"/>
    <w:rsid w:val="004642EC"/>
    <w:rsid w:val="004643BE"/>
    <w:rsid w:val="004646CA"/>
    <w:rsid w:val="00464CDB"/>
    <w:rsid w:val="004675C5"/>
    <w:rsid w:val="00467A2C"/>
    <w:rsid w:val="00467E96"/>
    <w:rsid w:val="0047002E"/>
    <w:rsid w:val="00470562"/>
    <w:rsid w:val="00470565"/>
    <w:rsid w:val="004713E0"/>
    <w:rsid w:val="00471563"/>
    <w:rsid w:val="00471A2C"/>
    <w:rsid w:val="00473EB3"/>
    <w:rsid w:val="004757B7"/>
    <w:rsid w:val="004757D9"/>
    <w:rsid w:val="00475879"/>
    <w:rsid w:val="00476892"/>
    <w:rsid w:val="00476927"/>
    <w:rsid w:val="00476D6A"/>
    <w:rsid w:val="00477C9D"/>
    <w:rsid w:val="0048036D"/>
    <w:rsid w:val="004824E1"/>
    <w:rsid w:val="004829F1"/>
    <w:rsid w:val="00482C33"/>
    <w:rsid w:val="00483055"/>
    <w:rsid w:val="00483BB4"/>
    <w:rsid w:val="00484232"/>
    <w:rsid w:val="004845FA"/>
    <w:rsid w:val="0048473E"/>
    <w:rsid w:val="00484E6E"/>
    <w:rsid w:val="004855D0"/>
    <w:rsid w:val="00487364"/>
    <w:rsid w:val="00487B4B"/>
    <w:rsid w:val="00490915"/>
    <w:rsid w:val="00490B52"/>
    <w:rsid w:val="00491BF5"/>
    <w:rsid w:val="00491ED6"/>
    <w:rsid w:val="00493930"/>
    <w:rsid w:val="00493A5F"/>
    <w:rsid w:val="00493EDE"/>
    <w:rsid w:val="00493F47"/>
    <w:rsid w:val="004945CD"/>
    <w:rsid w:val="004946E8"/>
    <w:rsid w:val="004947BB"/>
    <w:rsid w:val="0049501B"/>
    <w:rsid w:val="00495404"/>
    <w:rsid w:val="0049595E"/>
    <w:rsid w:val="00495CA4"/>
    <w:rsid w:val="00497713"/>
    <w:rsid w:val="00497D48"/>
    <w:rsid w:val="004A0207"/>
    <w:rsid w:val="004A0336"/>
    <w:rsid w:val="004A0E39"/>
    <w:rsid w:val="004A1BAE"/>
    <w:rsid w:val="004A2ADD"/>
    <w:rsid w:val="004A3402"/>
    <w:rsid w:val="004A34DB"/>
    <w:rsid w:val="004A3F57"/>
    <w:rsid w:val="004A57B7"/>
    <w:rsid w:val="004A5FCB"/>
    <w:rsid w:val="004A5FE8"/>
    <w:rsid w:val="004A6332"/>
    <w:rsid w:val="004A7405"/>
    <w:rsid w:val="004A75E8"/>
    <w:rsid w:val="004A79CF"/>
    <w:rsid w:val="004A7BBC"/>
    <w:rsid w:val="004A7ED6"/>
    <w:rsid w:val="004B0FE7"/>
    <w:rsid w:val="004B14DC"/>
    <w:rsid w:val="004B235B"/>
    <w:rsid w:val="004B39D5"/>
    <w:rsid w:val="004B3CC5"/>
    <w:rsid w:val="004B419F"/>
    <w:rsid w:val="004B4C35"/>
    <w:rsid w:val="004B5BA1"/>
    <w:rsid w:val="004B6696"/>
    <w:rsid w:val="004B69B4"/>
    <w:rsid w:val="004B6EA8"/>
    <w:rsid w:val="004B7120"/>
    <w:rsid w:val="004B714A"/>
    <w:rsid w:val="004B790A"/>
    <w:rsid w:val="004C00F8"/>
    <w:rsid w:val="004C039C"/>
    <w:rsid w:val="004C1921"/>
    <w:rsid w:val="004C50C5"/>
    <w:rsid w:val="004C6388"/>
    <w:rsid w:val="004C6828"/>
    <w:rsid w:val="004C7A9D"/>
    <w:rsid w:val="004C7DEB"/>
    <w:rsid w:val="004C7FD0"/>
    <w:rsid w:val="004D09B5"/>
    <w:rsid w:val="004D0CBC"/>
    <w:rsid w:val="004D11E6"/>
    <w:rsid w:val="004D17B8"/>
    <w:rsid w:val="004D224F"/>
    <w:rsid w:val="004D2900"/>
    <w:rsid w:val="004D3FFD"/>
    <w:rsid w:val="004D402C"/>
    <w:rsid w:val="004D44D6"/>
    <w:rsid w:val="004D4B77"/>
    <w:rsid w:val="004D4CE6"/>
    <w:rsid w:val="004D663E"/>
    <w:rsid w:val="004D7E0E"/>
    <w:rsid w:val="004E0D70"/>
    <w:rsid w:val="004E10C5"/>
    <w:rsid w:val="004E17BE"/>
    <w:rsid w:val="004E1AC4"/>
    <w:rsid w:val="004E205A"/>
    <w:rsid w:val="004E5164"/>
    <w:rsid w:val="004E6144"/>
    <w:rsid w:val="004E6398"/>
    <w:rsid w:val="004E7DB5"/>
    <w:rsid w:val="004F007F"/>
    <w:rsid w:val="004F044D"/>
    <w:rsid w:val="004F199D"/>
    <w:rsid w:val="004F3697"/>
    <w:rsid w:val="004F3A70"/>
    <w:rsid w:val="004F3FB4"/>
    <w:rsid w:val="004F6135"/>
    <w:rsid w:val="004F6195"/>
    <w:rsid w:val="004F71F1"/>
    <w:rsid w:val="004F7B10"/>
    <w:rsid w:val="004F7E6A"/>
    <w:rsid w:val="004F7E76"/>
    <w:rsid w:val="00500DEF"/>
    <w:rsid w:val="0050158F"/>
    <w:rsid w:val="00502452"/>
    <w:rsid w:val="00502D5E"/>
    <w:rsid w:val="00502E75"/>
    <w:rsid w:val="00503A04"/>
    <w:rsid w:val="00503D24"/>
    <w:rsid w:val="0050542B"/>
    <w:rsid w:val="00505483"/>
    <w:rsid w:val="00507AD3"/>
    <w:rsid w:val="00507E52"/>
    <w:rsid w:val="0051011A"/>
    <w:rsid w:val="005101F5"/>
    <w:rsid w:val="0051091D"/>
    <w:rsid w:val="005112B0"/>
    <w:rsid w:val="005112FD"/>
    <w:rsid w:val="0051259A"/>
    <w:rsid w:val="005126EF"/>
    <w:rsid w:val="00512F09"/>
    <w:rsid w:val="0051311A"/>
    <w:rsid w:val="005156E1"/>
    <w:rsid w:val="0051580A"/>
    <w:rsid w:val="00515B36"/>
    <w:rsid w:val="00515EBF"/>
    <w:rsid w:val="00516BB0"/>
    <w:rsid w:val="00516BE4"/>
    <w:rsid w:val="00516CA4"/>
    <w:rsid w:val="00516CFA"/>
    <w:rsid w:val="005205AB"/>
    <w:rsid w:val="005221DA"/>
    <w:rsid w:val="00522517"/>
    <w:rsid w:val="0052262B"/>
    <w:rsid w:val="005242D0"/>
    <w:rsid w:val="00524904"/>
    <w:rsid w:val="00525580"/>
    <w:rsid w:val="00525771"/>
    <w:rsid w:val="005258A0"/>
    <w:rsid w:val="00525C6A"/>
    <w:rsid w:val="005261C4"/>
    <w:rsid w:val="00526C75"/>
    <w:rsid w:val="00527C81"/>
    <w:rsid w:val="005302CC"/>
    <w:rsid w:val="00531AA0"/>
    <w:rsid w:val="00531F1A"/>
    <w:rsid w:val="005327A6"/>
    <w:rsid w:val="00532A82"/>
    <w:rsid w:val="00533284"/>
    <w:rsid w:val="005340FD"/>
    <w:rsid w:val="00534C97"/>
    <w:rsid w:val="0053501A"/>
    <w:rsid w:val="00535D36"/>
    <w:rsid w:val="00536431"/>
    <w:rsid w:val="00540FA4"/>
    <w:rsid w:val="00541002"/>
    <w:rsid w:val="00541CB7"/>
    <w:rsid w:val="00541D1F"/>
    <w:rsid w:val="00542DF1"/>
    <w:rsid w:val="005432D8"/>
    <w:rsid w:val="005433EC"/>
    <w:rsid w:val="00543757"/>
    <w:rsid w:val="005441A5"/>
    <w:rsid w:val="005470E0"/>
    <w:rsid w:val="005474D4"/>
    <w:rsid w:val="0054752A"/>
    <w:rsid w:val="00547E2B"/>
    <w:rsid w:val="00550C01"/>
    <w:rsid w:val="005524DC"/>
    <w:rsid w:val="0055259C"/>
    <w:rsid w:val="00553E2A"/>
    <w:rsid w:val="00554A57"/>
    <w:rsid w:val="005552A5"/>
    <w:rsid w:val="00555CEA"/>
    <w:rsid w:val="00555E52"/>
    <w:rsid w:val="005576EB"/>
    <w:rsid w:val="00557CD2"/>
    <w:rsid w:val="005606F4"/>
    <w:rsid w:val="00562D6B"/>
    <w:rsid w:val="005631FE"/>
    <w:rsid w:val="00563A32"/>
    <w:rsid w:val="005662E1"/>
    <w:rsid w:val="00566B20"/>
    <w:rsid w:val="00567094"/>
    <w:rsid w:val="00567171"/>
    <w:rsid w:val="005676D1"/>
    <w:rsid w:val="00567DA8"/>
    <w:rsid w:val="00567E08"/>
    <w:rsid w:val="00567F7F"/>
    <w:rsid w:val="00570045"/>
    <w:rsid w:val="00570A0B"/>
    <w:rsid w:val="00570F92"/>
    <w:rsid w:val="00571248"/>
    <w:rsid w:val="00571CB6"/>
    <w:rsid w:val="005726B0"/>
    <w:rsid w:val="00572B08"/>
    <w:rsid w:val="00573DE5"/>
    <w:rsid w:val="005741FE"/>
    <w:rsid w:val="005748E2"/>
    <w:rsid w:val="00575471"/>
    <w:rsid w:val="005755CC"/>
    <w:rsid w:val="00575C8C"/>
    <w:rsid w:val="005765D4"/>
    <w:rsid w:val="00576A29"/>
    <w:rsid w:val="00576A49"/>
    <w:rsid w:val="005770A6"/>
    <w:rsid w:val="00577188"/>
    <w:rsid w:val="00577452"/>
    <w:rsid w:val="005802D9"/>
    <w:rsid w:val="00580468"/>
    <w:rsid w:val="00580944"/>
    <w:rsid w:val="005809E2"/>
    <w:rsid w:val="00580D99"/>
    <w:rsid w:val="005823CA"/>
    <w:rsid w:val="00582E55"/>
    <w:rsid w:val="0058312B"/>
    <w:rsid w:val="00583426"/>
    <w:rsid w:val="0058583B"/>
    <w:rsid w:val="00585893"/>
    <w:rsid w:val="0058591B"/>
    <w:rsid w:val="00585BA9"/>
    <w:rsid w:val="00586D1C"/>
    <w:rsid w:val="00587359"/>
    <w:rsid w:val="005908B4"/>
    <w:rsid w:val="00590C91"/>
    <w:rsid w:val="00592028"/>
    <w:rsid w:val="0059240F"/>
    <w:rsid w:val="00592658"/>
    <w:rsid w:val="00593264"/>
    <w:rsid w:val="0059372D"/>
    <w:rsid w:val="00593742"/>
    <w:rsid w:val="0059526F"/>
    <w:rsid w:val="005952F1"/>
    <w:rsid w:val="005961CD"/>
    <w:rsid w:val="00596E5B"/>
    <w:rsid w:val="005A0267"/>
    <w:rsid w:val="005A0656"/>
    <w:rsid w:val="005A0E8D"/>
    <w:rsid w:val="005A1FAD"/>
    <w:rsid w:val="005A3775"/>
    <w:rsid w:val="005A3B81"/>
    <w:rsid w:val="005A3E4F"/>
    <w:rsid w:val="005A460F"/>
    <w:rsid w:val="005A47BF"/>
    <w:rsid w:val="005A5220"/>
    <w:rsid w:val="005A66E6"/>
    <w:rsid w:val="005A7039"/>
    <w:rsid w:val="005A70E7"/>
    <w:rsid w:val="005A756F"/>
    <w:rsid w:val="005A7C60"/>
    <w:rsid w:val="005A7F5E"/>
    <w:rsid w:val="005B0357"/>
    <w:rsid w:val="005B0665"/>
    <w:rsid w:val="005B0CD0"/>
    <w:rsid w:val="005B230A"/>
    <w:rsid w:val="005B2A59"/>
    <w:rsid w:val="005B2FC0"/>
    <w:rsid w:val="005B41F7"/>
    <w:rsid w:val="005B5931"/>
    <w:rsid w:val="005B7007"/>
    <w:rsid w:val="005B70CB"/>
    <w:rsid w:val="005B7402"/>
    <w:rsid w:val="005B7B74"/>
    <w:rsid w:val="005C0167"/>
    <w:rsid w:val="005C0384"/>
    <w:rsid w:val="005C044F"/>
    <w:rsid w:val="005C0C7D"/>
    <w:rsid w:val="005C0FD1"/>
    <w:rsid w:val="005C10C5"/>
    <w:rsid w:val="005C1274"/>
    <w:rsid w:val="005C1511"/>
    <w:rsid w:val="005C2A77"/>
    <w:rsid w:val="005C2E33"/>
    <w:rsid w:val="005C3307"/>
    <w:rsid w:val="005C37DC"/>
    <w:rsid w:val="005C38D0"/>
    <w:rsid w:val="005C427B"/>
    <w:rsid w:val="005C502A"/>
    <w:rsid w:val="005C55FB"/>
    <w:rsid w:val="005C5C70"/>
    <w:rsid w:val="005C5DA4"/>
    <w:rsid w:val="005C60E9"/>
    <w:rsid w:val="005C702D"/>
    <w:rsid w:val="005C726C"/>
    <w:rsid w:val="005C7A25"/>
    <w:rsid w:val="005D172F"/>
    <w:rsid w:val="005D1A7F"/>
    <w:rsid w:val="005D2554"/>
    <w:rsid w:val="005D2B90"/>
    <w:rsid w:val="005D33ED"/>
    <w:rsid w:val="005D47E5"/>
    <w:rsid w:val="005D48C2"/>
    <w:rsid w:val="005D500B"/>
    <w:rsid w:val="005D6F85"/>
    <w:rsid w:val="005D708A"/>
    <w:rsid w:val="005D7BCA"/>
    <w:rsid w:val="005D7D31"/>
    <w:rsid w:val="005E0050"/>
    <w:rsid w:val="005E08CC"/>
    <w:rsid w:val="005E0FA3"/>
    <w:rsid w:val="005E18B5"/>
    <w:rsid w:val="005E2A51"/>
    <w:rsid w:val="005E2F5A"/>
    <w:rsid w:val="005E3FD3"/>
    <w:rsid w:val="005E51DF"/>
    <w:rsid w:val="005E5335"/>
    <w:rsid w:val="005E6263"/>
    <w:rsid w:val="005E78F5"/>
    <w:rsid w:val="005F2E1D"/>
    <w:rsid w:val="005F3015"/>
    <w:rsid w:val="005F30E8"/>
    <w:rsid w:val="005F31D9"/>
    <w:rsid w:val="005F3589"/>
    <w:rsid w:val="005F35D6"/>
    <w:rsid w:val="005F4623"/>
    <w:rsid w:val="005F5341"/>
    <w:rsid w:val="005F5822"/>
    <w:rsid w:val="005F5B0C"/>
    <w:rsid w:val="005F5F64"/>
    <w:rsid w:val="005F6AEB"/>
    <w:rsid w:val="005F7865"/>
    <w:rsid w:val="0060154B"/>
    <w:rsid w:val="00602BEA"/>
    <w:rsid w:val="00603B63"/>
    <w:rsid w:val="00604F03"/>
    <w:rsid w:val="006055DA"/>
    <w:rsid w:val="00605B5E"/>
    <w:rsid w:val="0060662A"/>
    <w:rsid w:val="006077DC"/>
    <w:rsid w:val="006078FF"/>
    <w:rsid w:val="00607BE1"/>
    <w:rsid w:val="00611834"/>
    <w:rsid w:val="0061277B"/>
    <w:rsid w:val="00613070"/>
    <w:rsid w:val="0061396E"/>
    <w:rsid w:val="00614487"/>
    <w:rsid w:val="00614696"/>
    <w:rsid w:val="00614A19"/>
    <w:rsid w:val="00614A64"/>
    <w:rsid w:val="006159C2"/>
    <w:rsid w:val="00615B8C"/>
    <w:rsid w:val="006160DC"/>
    <w:rsid w:val="006167E1"/>
    <w:rsid w:val="006169F7"/>
    <w:rsid w:val="00616A34"/>
    <w:rsid w:val="0061707E"/>
    <w:rsid w:val="006172F1"/>
    <w:rsid w:val="00617BA4"/>
    <w:rsid w:val="00620E9F"/>
    <w:rsid w:val="0062136D"/>
    <w:rsid w:val="0062201F"/>
    <w:rsid w:val="0062231B"/>
    <w:rsid w:val="0062285E"/>
    <w:rsid w:val="006230B0"/>
    <w:rsid w:val="00623ECA"/>
    <w:rsid w:val="00624B6C"/>
    <w:rsid w:val="00625114"/>
    <w:rsid w:val="006251FA"/>
    <w:rsid w:val="006257B4"/>
    <w:rsid w:val="006263D0"/>
    <w:rsid w:val="0062645F"/>
    <w:rsid w:val="00626F78"/>
    <w:rsid w:val="00626FDB"/>
    <w:rsid w:val="00627C0F"/>
    <w:rsid w:val="00630905"/>
    <w:rsid w:val="00630CBC"/>
    <w:rsid w:val="006316CE"/>
    <w:rsid w:val="00631DD9"/>
    <w:rsid w:val="00631EB5"/>
    <w:rsid w:val="00632B5A"/>
    <w:rsid w:val="006335ED"/>
    <w:rsid w:val="0063379C"/>
    <w:rsid w:val="00633AF8"/>
    <w:rsid w:val="00634241"/>
    <w:rsid w:val="006343D3"/>
    <w:rsid w:val="00634E64"/>
    <w:rsid w:val="006351BD"/>
    <w:rsid w:val="006379FA"/>
    <w:rsid w:val="00637FBB"/>
    <w:rsid w:val="006402EA"/>
    <w:rsid w:val="0064178A"/>
    <w:rsid w:val="0064208C"/>
    <w:rsid w:val="00646D83"/>
    <w:rsid w:val="00647915"/>
    <w:rsid w:val="006506D0"/>
    <w:rsid w:val="0065128E"/>
    <w:rsid w:val="00651871"/>
    <w:rsid w:val="00651B5F"/>
    <w:rsid w:val="00651F76"/>
    <w:rsid w:val="00652097"/>
    <w:rsid w:val="006535AF"/>
    <w:rsid w:val="00653992"/>
    <w:rsid w:val="00655E4C"/>
    <w:rsid w:val="00655F2C"/>
    <w:rsid w:val="00656177"/>
    <w:rsid w:val="006572BD"/>
    <w:rsid w:val="0066130B"/>
    <w:rsid w:val="00661960"/>
    <w:rsid w:val="00662895"/>
    <w:rsid w:val="0066356F"/>
    <w:rsid w:val="006636C6"/>
    <w:rsid w:val="00663C0E"/>
    <w:rsid w:val="00665D92"/>
    <w:rsid w:val="00665FDA"/>
    <w:rsid w:val="00667678"/>
    <w:rsid w:val="0066796B"/>
    <w:rsid w:val="00670258"/>
    <w:rsid w:val="00670565"/>
    <w:rsid w:val="006709F5"/>
    <w:rsid w:val="00671761"/>
    <w:rsid w:val="0067197F"/>
    <w:rsid w:val="00672461"/>
    <w:rsid w:val="00673728"/>
    <w:rsid w:val="00674098"/>
    <w:rsid w:val="00675DAA"/>
    <w:rsid w:val="00676980"/>
    <w:rsid w:val="00676DE1"/>
    <w:rsid w:val="00677C49"/>
    <w:rsid w:val="00677D1D"/>
    <w:rsid w:val="00680FA6"/>
    <w:rsid w:val="00682686"/>
    <w:rsid w:val="006827B2"/>
    <w:rsid w:val="00682FD1"/>
    <w:rsid w:val="00683926"/>
    <w:rsid w:val="00683D6F"/>
    <w:rsid w:val="00684108"/>
    <w:rsid w:val="006841FE"/>
    <w:rsid w:val="00684295"/>
    <w:rsid w:val="00684603"/>
    <w:rsid w:val="00684B48"/>
    <w:rsid w:val="00685246"/>
    <w:rsid w:val="0068578B"/>
    <w:rsid w:val="0068611C"/>
    <w:rsid w:val="00686AE0"/>
    <w:rsid w:val="0068745E"/>
    <w:rsid w:val="006902FE"/>
    <w:rsid w:val="006915CD"/>
    <w:rsid w:val="00691754"/>
    <w:rsid w:val="00691D37"/>
    <w:rsid w:val="00693029"/>
    <w:rsid w:val="00693489"/>
    <w:rsid w:val="006944D8"/>
    <w:rsid w:val="00694D41"/>
    <w:rsid w:val="00695EDF"/>
    <w:rsid w:val="00696437"/>
    <w:rsid w:val="00696FE5"/>
    <w:rsid w:val="006974F5"/>
    <w:rsid w:val="00697AD8"/>
    <w:rsid w:val="006A02F6"/>
    <w:rsid w:val="006A03D5"/>
    <w:rsid w:val="006A1540"/>
    <w:rsid w:val="006A31EC"/>
    <w:rsid w:val="006A3480"/>
    <w:rsid w:val="006A481D"/>
    <w:rsid w:val="006A4971"/>
    <w:rsid w:val="006A4C11"/>
    <w:rsid w:val="006A56A5"/>
    <w:rsid w:val="006A58DE"/>
    <w:rsid w:val="006A5B96"/>
    <w:rsid w:val="006A6B60"/>
    <w:rsid w:val="006A7A94"/>
    <w:rsid w:val="006A7C28"/>
    <w:rsid w:val="006B0513"/>
    <w:rsid w:val="006B0547"/>
    <w:rsid w:val="006B0EB5"/>
    <w:rsid w:val="006B1146"/>
    <w:rsid w:val="006B1712"/>
    <w:rsid w:val="006B2581"/>
    <w:rsid w:val="006B4A88"/>
    <w:rsid w:val="006B5719"/>
    <w:rsid w:val="006B5973"/>
    <w:rsid w:val="006B60B5"/>
    <w:rsid w:val="006B6492"/>
    <w:rsid w:val="006B71F0"/>
    <w:rsid w:val="006B7239"/>
    <w:rsid w:val="006C0552"/>
    <w:rsid w:val="006C0846"/>
    <w:rsid w:val="006C0D63"/>
    <w:rsid w:val="006C1ED8"/>
    <w:rsid w:val="006C27BB"/>
    <w:rsid w:val="006C3331"/>
    <w:rsid w:val="006C3EFE"/>
    <w:rsid w:val="006C3F13"/>
    <w:rsid w:val="006C4FAE"/>
    <w:rsid w:val="006C5129"/>
    <w:rsid w:val="006C5F61"/>
    <w:rsid w:val="006C5FC0"/>
    <w:rsid w:val="006C6394"/>
    <w:rsid w:val="006C7158"/>
    <w:rsid w:val="006C7E4D"/>
    <w:rsid w:val="006D0CF2"/>
    <w:rsid w:val="006D1778"/>
    <w:rsid w:val="006D1F0E"/>
    <w:rsid w:val="006D22F5"/>
    <w:rsid w:val="006D239F"/>
    <w:rsid w:val="006D30B1"/>
    <w:rsid w:val="006D32DF"/>
    <w:rsid w:val="006D37AC"/>
    <w:rsid w:val="006D492B"/>
    <w:rsid w:val="006D4CEC"/>
    <w:rsid w:val="006D4E0F"/>
    <w:rsid w:val="006D55F8"/>
    <w:rsid w:val="006D59B5"/>
    <w:rsid w:val="006D671C"/>
    <w:rsid w:val="006D6C13"/>
    <w:rsid w:val="006D749D"/>
    <w:rsid w:val="006E2886"/>
    <w:rsid w:val="006E2A35"/>
    <w:rsid w:val="006E306F"/>
    <w:rsid w:val="006E31CF"/>
    <w:rsid w:val="006E3914"/>
    <w:rsid w:val="006E4DE6"/>
    <w:rsid w:val="006E67EE"/>
    <w:rsid w:val="006E705F"/>
    <w:rsid w:val="006F087F"/>
    <w:rsid w:val="006F0EE2"/>
    <w:rsid w:val="006F0FA3"/>
    <w:rsid w:val="006F1B01"/>
    <w:rsid w:val="006F1B33"/>
    <w:rsid w:val="006F1F1C"/>
    <w:rsid w:val="006F2D23"/>
    <w:rsid w:val="006F321B"/>
    <w:rsid w:val="006F570C"/>
    <w:rsid w:val="006F5A44"/>
    <w:rsid w:val="006F5DC2"/>
    <w:rsid w:val="006F5EDD"/>
    <w:rsid w:val="007002E0"/>
    <w:rsid w:val="007003F4"/>
    <w:rsid w:val="00700AB9"/>
    <w:rsid w:val="007019E7"/>
    <w:rsid w:val="007021F8"/>
    <w:rsid w:val="00703B33"/>
    <w:rsid w:val="00704094"/>
    <w:rsid w:val="007055A0"/>
    <w:rsid w:val="007055D7"/>
    <w:rsid w:val="007057C9"/>
    <w:rsid w:val="007059DE"/>
    <w:rsid w:val="00706D2D"/>
    <w:rsid w:val="00707978"/>
    <w:rsid w:val="00707D82"/>
    <w:rsid w:val="00710559"/>
    <w:rsid w:val="00711581"/>
    <w:rsid w:val="00711EC3"/>
    <w:rsid w:val="00712A70"/>
    <w:rsid w:val="00712E02"/>
    <w:rsid w:val="0071336D"/>
    <w:rsid w:val="00713706"/>
    <w:rsid w:val="007140BC"/>
    <w:rsid w:val="00715B50"/>
    <w:rsid w:val="00716783"/>
    <w:rsid w:val="00716E95"/>
    <w:rsid w:val="0071717D"/>
    <w:rsid w:val="00720430"/>
    <w:rsid w:val="00720BEE"/>
    <w:rsid w:val="00721588"/>
    <w:rsid w:val="00722895"/>
    <w:rsid w:val="00722F42"/>
    <w:rsid w:val="00723AE2"/>
    <w:rsid w:val="007242E0"/>
    <w:rsid w:val="00724B7A"/>
    <w:rsid w:val="00725D66"/>
    <w:rsid w:val="00725E1F"/>
    <w:rsid w:val="00726EC3"/>
    <w:rsid w:val="007272F3"/>
    <w:rsid w:val="0072755D"/>
    <w:rsid w:val="007300BE"/>
    <w:rsid w:val="00731559"/>
    <w:rsid w:val="007318BF"/>
    <w:rsid w:val="00731BD1"/>
    <w:rsid w:val="007347C7"/>
    <w:rsid w:val="00734DFC"/>
    <w:rsid w:val="00737185"/>
    <w:rsid w:val="00737A0D"/>
    <w:rsid w:val="00737CB0"/>
    <w:rsid w:val="00737F44"/>
    <w:rsid w:val="00740A88"/>
    <w:rsid w:val="00740FAA"/>
    <w:rsid w:val="0074179E"/>
    <w:rsid w:val="00742146"/>
    <w:rsid w:val="007423F8"/>
    <w:rsid w:val="0074386C"/>
    <w:rsid w:val="00743F94"/>
    <w:rsid w:val="00743FB3"/>
    <w:rsid w:val="00744FC5"/>
    <w:rsid w:val="00745DDE"/>
    <w:rsid w:val="00747CC7"/>
    <w:rsid w:val="007501CF"/>
    <w:rsid w:val="007503E1"/>
    <w:rsid w:val="00750532"/>
    <w:rsid w:val="0075061B"/>
    <w:rsid w:val="00750E21"/>
    <w:rsid w:val="007521E4"/>
    <w:rsid w:val="00753F0C"/>
    <w:rsid w:val="0075557E"/>
    <w:rsid w:val="00757E73"/>
    <w:rsid w:val="00760353"/>
    <w:rsid w:val="00761135"/>
    <w:rsid w:val="00761EB0"/>
    <w:rsid w:val="00761FED"/>
    <w:rsid w:val="00762215"/>
    <w:rsid w:val="0076246B"/>
    <w:rsid w:val="00763049"/>
    <w:rsid w:val="00763FFF"/>
    <w:rsid w:val="00765F9E"/>
    <w:rsid w:val="007666E5"/>
    <w:rsid w:val="00766A40"/>
    <w:rsid w:val="00766C81"/>
    <w:rsid w:val="00766D77"/>
    <w:rsid w:val="00766DB0"/>
    <w:rsid w:val="0076748C"/>
    <w:rsid w:val="00767E4C"/>
    <w:rsid w:val="0077005B"/>
    <w:rsid w:val="00771CA9"/>
    <w:rsid w:val="00772BE7"/>
    <w:rsid w:val="00772DEC"/>
    <w:rsid w:val="007736B6"/>
    <w:rsid w:val="0077377E"/>
    <w:rsid w:val="0077397D"/>
    <w:rsid w:val="00774F4C"/>
    <w:rsid w:val="007757A7"/>
    <w:rsid w:val="00775A59"/>
    <w:rsid w:val="00776971"/>
    <w:rsid w:val="00777F70"/>
    <w:rsid w:val="00780EE9"/>
    <w:rsid w:val="007813F3"/>
    <w:rsid w:val="007817ED"/>
    <w:rsid w:val="00781841"/>
    <w:rsid w:val="007825C9"/>
    <w:rsid w:val="007839A0"/>
    <w:rsid w:val="0078577F"/>
    <w:rsid w:val="00786A60"/>
    <w:rsid w:val="0079013F"/>
    <w:rsid w:val="007920AA"/>
    <w:rsid w:val="007937A6"/>
    <w:rsid w:val="007939AD"/>
    <w:rsid w:val="00793F1F"/>
    <w:rsid w:val="00794093"/>
    <w:rsid w:val="00794152"/>
    <w:rsid w:val="00794B02"/>
    <w:rsid w:val="007974FC"/>
    <w:rsid w:val="00797E17"/>
    <w:rsid w:val="007A07C9"/>
    <w:rsid w:val="007A0881"/>
    <w:rsid w:val="007A08C6"/>
    <w:rsid w:val="007A176E"/>
    <w:rsid w:val="007A19E0"/>
    <w:rsid w:val="007A1C53"/>
    <w:rsid w:val="007A1FF2"/>
    <w:rsid w:val="007A2CF9"/>
    <w:rsid w:val="007A2E28"/>
    <w:rsid w:val="007A4A14"/>
    <w:rsid w:val="007A4B07"/>
    <w:rsid w:val="007A52AE"/>
    <w:rsid w:val="007A58D5"/>
    <w:rsid w:val="007A66B6"/>
    <w:rsid w:val="007A6D4E"/>
    <w:rsid w:val="007B015C"/>
    <w:rsid w:val="007B0463"/>
    <w:rsid w:val="007B0A3A"/>
    <w:rsid w:val="007B0D02"/>
    <w:rsid w:val="007B1893"/>
    <w:rsid w:val="007B2F24"/>
    <w:rsid w:val="007B3333"/>
    <w:rsid w:val="007B3D00"/>
    <w:rsid w:val="007B4ECF"/>
    <w:rsid w:val="007B63CD"/>
    <w:rsid w:val="007B6879"/>
    <w:rsid w:val="007B6C84"/>
    <w:rsid w:val="007C1D93"/>
    <w:rsid w:val="007C22C2"/>
    <w:rsid w:val="007C4164"/>
    <w:rsid w:val="007C46A5"/>
    <w:rsid w:val="007C5F9E"/>
    <w:rsid w:val="007C7807"/>
    <w:rsid w:val="007C7EBF"/>
    <w:rsid w:val="007D0352"/>
    <w:rsid w:val="007D0CD4"/>
    <w:rsid w:val="007D1645"/>
    <w:rsid w:val="007D1B70"/>
    <w:rsid w:val="007D216C"/>
    <w:rsid w:val="007D27D1"/>
    <w:rsid w:val="007D2A45"/>
    <w:rsid w:val="007D2B7B"/>
    <w:rsid w:val="007D3774"/>
    <w:rsid w:val="007D5EA0"/>
    <w:rsid w:val="007D686B"/>
    <w:rsid w:val="007D74B6"/>
    <w:rsid w:val="007D78BE"/>
    <w:rsid w:val="007D7AE4"/>
    <w:rsid w:val="007E3114"/>
    <w:rsid w:val="007E3E6B"/>
    <w:rsid w:val="007E5304"/>
    <w:rsid w:val="007E5D17"/>
    <w:rsid w:val="007E5EC3"/>
    <w:rsid w:val="007E6411"/>
    <w:rsid w:val="007E78C4"/>
    <w:rsid w:val="007E78EF"/>
    <w:rsid w:val="007E7D00"/>
    <w:rsid w:val="007F027C"/>
    <w:rsid w:val="007F0E6F"/>
    <w:rsid w:val="007F12FA"/>
    <w:rsid w:val="007F3040"/>
    <w:rsid w:val="007F5B59"/>
    <w:rsid w:val="007F7ADD"/>
    <w:rsid w:val="0080007E"/>
    <w:rsid w:val="008001A7"/>
    <w:rsid w:val="008003B7"/>
    <w:rsid w:val="00800C89"/>
    <w:rsid w:val="00801304"/>
    <w:rsid w:val="00801753"/>
    <w:rsid w:val="0080225E"/>
    <w:rsid w:val="0080273D"/>
    <w:rsid w:val="00803E30"/>
    <w:rsid w:val="008060A9"/>
    <w:rsid w:val="00806359"/>
    <w:rsid w:val="008065C5"/>
    <w:rsid w:val="0080754B"/>
    <w:rsid w:val="0081174C"/>
    <w:rsid w:val="00811D26"/>
    <w:rsid w:val="008127AD"/>
    <w:rsid w:val="00813127"/>
    <w:rsid w:val="00813460"/>
    <w:rsid w:val="00813478"/>
    <w:rsid w:val="0081707A"/>
    <w:rsid w:val="008172E6"/>
    <w:rsid w:val="0082015B"/>
    <w:rsid w:val="00820465"/>
    <w:rsid w:val="00821952"/>
    <w:rsid w:val="00822329"/>
    <w:rsid w:val="00822AD2"/>
    <w:rsid w:val="00822BF0"/>
    <w:rsid w:val="0082313D"/>
    <w:rsid w:val="008237F9"/>
    <w:rsid w:val="00823BDB"/>
    <w:rsid w:val="0082400C"/>
    <w:rsid w:val="00825185"/>
    <w:rsid w:val="0082520A"/>
    <w:rsid w:val="008258FE"/>
    <w:rsid w:val="008270F9"/>
    <w:rsid w:val="008272BE"/>
    <w:rsid w:val="00827897"/>
    <w:rsid w:val="00830BA1"/>
    <w:rsid w:val="00832FDD"/>
    <w:rsid w:val="008349E9"/>
    <w:rsid w:val="0083672A"/>
    <w:rsid w:val="0083712D"/>
    <w:rsid w:val="008375D2"/>
    <w:rsid w:val="00837C47"/>
    <w:rsid w:val="00840ADE"/>
    <w:rsid w:val="00841F79"/>
    <w:rsid w:val="008420D8"/>
    <w:rsid w:val="00842BE3"/>
    <w:rsid w:val="00842C5F"/>
    <w:rsid w:val="00844172"/>
    <w:rsid w:val="008448DD"/>
    <w:rsid w:val="00845704"/>
    <w:rsid w:val="00846014"/>
    <w:rsid w:val="00846550"/>
    <w:rsid w:val="008470B0"/>
    <w:rsid w:val="008477E6"/>
    <w:rsid w:val="008510F9"/>
    <w:rsid w:val="008513F2"/>
    <w:rsid w:val="00851F2C"/>
    <w:rsid w:val="00852A54"/>
    <w:rsid w:val="00853749"/>
    <w:rsid w:val="00854528"/>
    <w:rsid w:val="0085495A"/>
    <w:rsid w:val="00855838"/>
    <w:rsid w:val="00856EF7"/>
    <w:rsid w:val="00857597"/>
    <w:rsid w:val="00857608"/>
    <w:rsid w:val="00857FB4"/>
    <w:rsid w:val="008617FC"/>
    <w:rsid w:val="00861E76"/>
    <w:rsid w:val="00862471"/>
    <w:rsid w:val="0086267C"/>
    <w:rsid w:val="008628FA"/>
    <w:rsid w:val="00862B6E"/>
    <w:rsid w:val="00864AA9"/>
    <w:rsid w:val="0086533A"/>
    <w:rsid w:val="00865902"/>
    <w:rsid w:val="00865C1F"/>
    <w:rsid w:val="00865E55"/>
    <w:rsid w:val="008668A6"/>
    <w:rsid w:val="00866CCC"/>
    <w:rsid w:val="008671FF"/>
    <w:rsid w:val="00867615"/>
    <w:rsid w:val="00867B04"/>
    <w:rsid w:val="00867CB6"/>
    <w:rsid w:val="00867D65"/>
    <w:rsid w:val="00867F93"/>
    <w:rsid w:val="008705EC"/>
    <w:rsid w:val="00871582"/>
    <w:rsid w:val="00871F49"/>
    <w:rsid w:val="008734E1"/>
    <w:rsid w:val="00874CBD"/>
    <w:rsid w:val="008752B5"/>
    <w:rsid w:val="00875B63"/>
    <w:rsid w:val="00875FAC"/>
    <w:rsid w:val="00876257"/>
    <w:rsid w:val="008812BE"/>
    <w:rsid w:val="00881E0A"/>
    <w:rsid w:val="0088241C"/>
    <w:rsid w:val="008832DC"/>
    <w:rsid w:val="008834F6"/>
    <w:rsid w:val="008850B3"/>
    <w:rsid w:val="0088536C"/>
    <w:rsid w:val="00885480"/>
    <w:rsid w:val="00885703"/>
    <w:rsid w:val="00886501"/>
    <w:rsid w:val="008908EC"/>
    <w:rsid w:val="00891AF2"/>
    <w:rsid w:val="00892A88"/>
    <w:rsid w:val="00893189"/>
    <w:rsid w:val="00893FBC"/>
    <w:rsid w:val="0089433E"/>
    <w:rsid w:val="008960D6"/>
    <w:rsid w:val="008968F1"/>
    <w:rsid w:val="008969FE"/>
    <w:rsid w:val="00896B4B"/>
    <w:rsid w:val="008976EC"/>
    <w:rsid w:val="00897A84"/>
    <w:rsid w:val="00897B66"/>
    <w:rsid w:val="008A00D8"/>
    <w:rsid w:val="008A0144"/>
    <w:rsid w:val="008A01D2"/>
    <w:rsid w:val="008A09FE"/>
    <w:rsid w:val="008A0C01"/>
    <w:rsid w:val="008A0E00"/>
    <w:rsid w:val="008A122B"/>
    <w:rsid w:val="008A15A7"/>
    <w:rsid w:val="008A1B67"/>
    <w:rsid w:val="008A1D9A"/>
    <w:rsid w:val="008A2467"/>
    <w:rsid w:val="008A2B5E"/>
    <w:rsid w:val="008A44E1"/>
    <w:rsid w:val="008A4F2B"/>
    <w:rsid w:val="008A5275"/>
    <w:rsid w:val="008A6143"/>
    <w:rsid w:val="008A6A56"/>
    <w:rsid w:val="008B0BD5"/>
    <w:rsid w:val="008B1002"/>
    <w:rsid w:val="008B10D0"/>
    <w:rsid w:val="008B11DC"/>
    <w:rsid w:val="008B1466"/>
    <w:rsid w:val="008B1522"/>
    <w:rsid w:val="008B28ED"/>
    <w:rsid w:val="008B2F31"/>
    <w:rsid w:val="008B3839"/>
    <w:rsid w:val="008B39F6"/>
    <w:rsid w:val="008B3E50"/>
    <w:rsid w:val="008B4116"/>
    <w:rsid w:val="008B5522"/>
    <w:rsid w:val="008B6E5F"/>
    <w:rsid w:val="008B6F6B"/>
    <w:rsid w:val="008B70E6"/>
    <w:rsid w:val="008B78F0"/>
    <w:rsid w:val="008B7E85"/>
    <w:rsid w:val="008B7FE7"/>
    <w:rsid w:val="008C0784"/>
    <w:rsid w:val="008C09DE"/>
    <w:rsid w:val="008C16BD"/>
    <w:rsid w:val="008C16F6"/>
    <w:rsid w:val="008C1DB7"/>
    <w:rsid w:val="008C273A"/>
    <w:rsid w:val="008C32F2"/>
    <w:rsid w:val="008C3DA2"/>
    <w:rsid w:val="008C4652"/>
    <w:rsid w:val="008C61B3"/>
    <w:rsid w:val="008D0910"/>
    <w:rsid w:val="008D0B6C"/>
    <w:rsid w:val="008D1D5E"/>
    <w:rsid w:val="008D2798"/>
    <w:rsid w:val="008D3311"/>
    <w:rsid w:val="008D3342"/>
    <w:rsid w:val="008D3579"/>
    <w:rsid w:val="008D4AE1"/>
    <w:rsid w:val="008D557A"/>
    <w:rsid w:val="008D69BF"/>
    <w:rsid w:val="008D6A7F"/>
    <w:rsid w:val="008E022C"/>
    <w:rsid w:val="008E08DB"/>
    <w:rsid w:val="008E1005"/>
    <w:rsid w:val="008E216B"/>
    <w:rsid w:val="008E29FA"/>
    <w:rsid w:val="008E2F39"/>
    <w:rsid w:val="008E34A2"/>
    <w:rsid w:val="008E36E9"/>
    <w:rsid w:val="008E39A8"/>
    <w:rsid w:val="008E439D"/>
    <w:rsid w:val="008E46A3"/>
    <w:rsid w:val="008E5A73"/>
    <w:rsid w:val="008E5D8D"/>
    <w:rsid w:val="008E7566"/>
    <w:rsid w:val="008E7804"/>
    <w:rsid w:val="008E7DA4"/>
    <w:rsid w:val="008E7DB7"/>
    <w:rsid w:val="008F0CD2"/>
    <w:rsid w:val="008F0D7D"/>
    <w:rsid w:val="008F0E88"/>
    <w:rsid w:val="008F1321"/>
    <w:rsid w:val="008F1D55"/>
    <w:rsid w:val="008F34F5"/>
    <w:rsid w:val="008F3741"/>
    <w:rsid w:val="008F3980"/>
    <w:rsid w:val="008F3B25"/>
    <w:rsid w:val="008F3D34"/>
    <w:rsid w:val="008F47B8"/>
    <w:rsid w:val="008F57B4"/>
    <w:rsid w:val="008F5E68"/>
    <w:rsid w:val="008F61A8"/>
    <w:rsid w:val="008F6AFF"/>
    <w:rsid w:val="008F73B9"/>
    <w:rsid w:val="008F76B9"/>
    <w:rsid w:val="008F7AC2"/>
    <w:rsid w:val="008F7CBE"/>
    <w:rsid w:val="00900263"/>
    <w:rsid w:val="00900323"/>
    <w:rsid w:val="0090057D"/>
    <w:rsid w:val="00900D61"/>
    <w:rsid w:val="009010FB"/>
    <w:rsid w:val="00901750"/>
    <w:rsid w:val="00901A8B"/>
    <w:rsid w:val="009038FF"/>
    <w:rsid w:val="00903E41"/>
    <w:rsid w:val="0090454B"/>
    <w:rsid w:val="0090576C"/>
    <w:rsid w:val="00906287"/>
    <w:rsid w:val="00906DBF"/>
    <w:rsid w:val="0090768A"/>
    <w:rsid w:val="0091205B"/>
    <w:rsid w:val="00913552"/>
    <w:rsid w:val="00913A0B"/>
    <w:rsid w:val="00915606"/>
    <w:rsid w:val="00915F0B"/>
    <w:rsid w:val="00916F6C"/>
    <w:rsid w:val="009176BF"/>
    <w:rsid w:val="00920230"/>
    <w:rsid w:val="009207EE"/>
    <w:rsid w:val="009209D0"/>
    <w:rsid w:val="00920E3D"/>
    <w:rsid w:val="00921405"/>
    <w:rsid w:val="00921F8A"/>
    <w:rsid w:val="00922093"/>
    <w:rsid w:val="00922315"/>
    <w:rsid w:val="009233F9"/>
    <w:rsid w:val="0092388D"/>
    <w:rsid w:val="00923C87"/>
    <w:rsid w:val="009245AC"/>
    <w:rsid w:val="00925C57"/>
    <w:rsid w:val="009263AE"/>
    <w:rsid w:val="00926B8C"/>
    <w:rsid w:val="009277D3"/>
    <w:rsid w:val="0093098D"/>
    <w:rsid w:val="009311A7"/>
    <w:rsid w:val="00931470"/>
    <w:rsid w:val="0093158E"/>
    <w:rsid w:val="0093211E"/>
    <w:rsid w:val="009324ED"/>
    <w:rsid w:val="009328C3"/>
    <w:rsid w:val="00932E6A"/>
    <w:rsid w:val="00934765"/>
    <w:rsid w:val="00934DA0"/>
    <w:rsid w:val="00935499"/>
    <w:rsid w:val="009356CE"/>
    <w:rsid w:val="00935CA7"/>
    <w:rsid w:val="00936906"/>
    <w:rsid w:val="00936D7B"/>
    <w:rsid w:val="0093754B"/>
    <w:rsid w:val="00937931"/>
    <w:rsid w:val="00937A69"/>
    <w:rsid w:val="00940C8E"/>
    <w:rsid w:val="00940FBE"/>
    <w:rsid w:val="00941100"/>
    <w:rsid w:val="00941929"/>
    <w:rsid w:val="00941BAF"/>
    <w:rsid w:val="00941E0D"/>
    <w:rsid w:val="00941FD6"/>
    <w:rsid w:val="00943AB4"/>
    <w:rsid w:val="00944494"/>
    <w:rsid w:val="009453EE"/>
    <w:rsid w:val="00945794"/>
    <w:rsid w:val="00945896"/>
    <w:rsid w:val="00946CF8"/>
    <w:rsid w:val="00947441"/>
    <w:rsid w:val="00947CEB"/>
    <w:rsid w:val="00951D9A"/>
    <w:rsid w:val="009528AF"/>
    <w:rsid w:val="0095373D"/>
    <w:rsid w:val="00953B30"/>
    <w:rsid w:val="0095570D"/>
    <w:rsid w:val="00957660"/>
    <w:rsid w:val="00960326"/>
    <w:rsid w:val="009604BD"/>
    <w:rsid w:val="00960563"/>
    <w:rsid w:val="00960654"/>
    <w:rsid w:val="00960E99"/>
    <w:rsid w:val="00960FBF"/>
    <w:rsid w:val="0096130B"/>
    <w:rsid w:val="00961679"/>
    <w:rsid w:val="00962FAA"/>
    <w:rsid w:val="00963102"/>
    <w:rsid w:val="00963578"/>
    <w:rsid w:val="009638F9"/>
    <w:rsid w:val="00963FD9"/>
    <w:rsid w:val="00964F49"/>
    <w:rsid w:val="0096532A"/>
    <w:rsid w:val="009654FA"/>
    <w:rsid w:val="00965697"/>
    <w:rsid w:val="00966C3F"/>
    <w:rsid w:val="00966D17"/>
    <w:rsid w:val="0097136F"/>
    <w:rsid w:val="00971724"/>
    <w:rsid w:val="009739E6"/>
    <w:rsid w:val="009751D4"/>
    <w:rsid w:val="00975DB2"/>
    <w:rsid w:val="0097719F"/>
    <w:rsid w:val="00977477"/>
    <w:rsid w:val="00977C7E"/>
    <w:rsid w:val="00977D35"/>
    <w:rsid w:val="00980021"/>
    <w:rsid w:val="0098147A"/>
    <w:rsid w:val="009818D4"/>
    <w:rsid w:val="00981BCF"/>
    <w:rsid w:val="00981CAA"/>
    <w:rsid w:val="00982B9C"/>
    <w:rsid w:val="00984765"/>
    <w:rsid w:val="0098673C"/>
    <w:rsid w:val="009875DB"/>
    <w:rsid w:val="009877F8"/>
    <w:rsid w:val="0099048F"/>
    <w:rsid w:val="00990D19"/>
    <w:rsid w:val="00991183"/>
    <w:rsid w:val="009927BD"/>
    <w:rsid w:val="00993301"/>
    <w:rsid w:val="0099407F"/>
    <w:rsid w:val="0099489E"/>
    <w:rsid w:val="00994CE3"/>
    <w:rsid w:val="00994EBE"/>
    <w:rsid w:val="009952BD"/>
    <w:rsid w:val="00995930"/>
    <w:rsid w:val="00996C86"/>
    <w:rsid w:val="009972A9"/>
    <w:rsid w:val="009979B4"/>
    <w:rsid w:val="009A0401"/>
    <w:rsid w:val="009A04E6"/>
    <w:rsid w:val="009A0831"/>
    <w:rsid w:val="009A0CE9"/>
    <w:rsid w:val="009A14C1"/>
    <w:rsid w:val="009A1709"/>
    <w:rsid w:val="009A26C5"/>
    <w:rsid w:val="009A2B3D"/>
    <w:rsid w:val="009A32A4"/>
    <w:rsid w:val="009A37F5"/>
    <w:rsid w:val="009A402E"/>
    <w:rsid w:val="009A41AB"/>
    <w:rsid w:val="009A4B3A"/>
    <w:rsid w:val="009A5622"/>
    <w:rsid w:val="009A5DE9"/>
    <w:rsid w:val="009A6053"/>
    <w:rsid w:val="009A61E3"/>
    <w:rsid w:val="009A792E"/>
    <w:rsid w:val="009B027D"/>
    <w:rsid w:val="009B0332"/>
    <w:rsid w:val="009B0593"/>
    <w:rsid w:val="009B0BD2"/>
    <w:rsid w:val="009B179A"/>
    <w:rsid w:val="009B1E57"/>
    <w:rsid w:val="009B207A"/>
    <w:rsid w:val="009B27B5"/>
    <w:rsid w:val="009B2AB0"/>
    <w:rsid w:val="009B2EDA"/>
    <w:rsid w:val="009B30EC"/>
    <w:rsid w:val="009B3EC7"/>
    <w:rsid w:val="009B3FCA"/>
    <w:rsid w:val="009B476E"/>
    <w:rsid w:val="009B51D8"/>
    <w:rsid w:val="009B6D83"/>
    <w:rsid w:val="009B748B"/>
    <w:rsid w:val="009B769C"/>
    <w:rsid w:val="009B7DB4"/>
    <w:rsid w:val="009C43FA"/>
    <w:rsid w:val="009C4F1E"/>
    <w:rsid w:val="009C6010"/>
    <w:rsid w:val="009C6418"/>
    <w:rsid w:val="009C6B29"/>
    <w:rsid w:val="009C70F8"/>
    <w:rsid w:val="009C7277"/>
    <w:rsid w:val="009C74DF"/>
    <w:rsid w:val="009C7C8B"/>
    <w:rsid w:val="009C7C92"/>
    <w:rsid w:val="009D020E"/>
    <w:rsid w:val="009D0C09"/>
    <w:rsid w:val="009D1CCF"/>
    <w:rsid w:val="009D283D"/>
    <w:rsid w:val="009D2D55"/>
    <w:rsid w:val="009D4793"/>
    <w:rsid w:val="009D68ED"/>
    <w:rsid w:val="009D6C33"/>
    <w:rsid w:val="009D72F1"/>
    <w:rsid w:val="009D7985"/>
    <w:rsid w:val="009D7AFB"/>
    <w:rsid w:val="009D7D44"/>
    <w:rsid w:val="009E029A"/>
    <w:rsid w:val="009E0CCA"/>
    <w:rsid w:val="009E0DD0"/>
    <w:rsid w:val="009E0FD5"/>
    <w:rsid w:val="009E1B00"/>
    <w:rsid w:val="009E267F"/>
    <w:rsid w:val="009E26BD"/>
    <w:rsid w:val="009E39BA"/>
    <w:rsid w:val="009E6051"/>
    <w:rsid w:val="009E60CF"/>
    <w:rsid w:val="009E7898"/>
    <w:rsid w:val="009F04CF"/>
    <w:rsid w:val="009F08FA"/>
    <w:rsid w:val="009F2573"/>
    <w:rsid w:val="009F276E"/>
    <w:rsid w:val="009F2CC4"/>
    <w:rsid w:val="009F31A9"/>
    <w:rsid w:val="009F48C1"/>
    <w:rsid w:val="009F5237"/>
    <w:rsid w:val="009F5552"/>
    <w:rsid w:val="009F56D2"/>
    <w:rsid w:val="009F5EAD"/>
    <w:rsid w:val="009F5EBA"/>
    <w:rsid w:val="009F61E3"/>
    <w:rsid w:val="009F6CA1"/>
    <w:rsid w:val="009F74AF"/>
    <w:rsid w:val="009F7B93"/>
    <w:rsid w:val="00A0021D"/>
    <w:rsid w:val="00A00334"/>
    <w:rsid w:val="00A01D89"/>
    <w:rsid w:val="00A0329F"/>
    <w:rsid w:val="00A03DF2"/>
    <w:rsid w:val="00A047C8"/>
    <w:rsid w:val="00A049F7"/>
    <w:rsid w:val="00A04D8E"/>
    <w:rsid w:val="00A058F0"/>
    <w:rsid w:val="00A05E41"/>
    <w:rsid w:val="00A061F1"/>
    <w:rsid w:val="00A07441"/>
    <w:rsid w:val="00A07A3A"/>
    <w:rsid w:val="00A07C1A"/>
    <w:rsid w:val="00A107C2"/>
    <w:rsid w:val="00A11A64"/>
    <w:rsid w:val="00A122D1"/>
    <w:rsid w:val="00A1415E"/>
    <w:rsid w:val="00A15AF3"/>
    <w:rsid w:val="00A15E40"/>
    <w:rsid w:val="00A15E4B"/>
    <w:rsid w:val="00A161D1"/>
    <w:rsid w:val="00A204DA"/>
    <w:rsid w:val="00A20512"/>
    <w:rsid w:val="00A20AAA"/>
    <w:rsid w:val="00A22BDB"/>
    <w:rsid w:val="00A230FD"/>
    <w:rsid w:val="00A25E18"/>
    <w:rsid w:val="00A266E7"/>
    <w:rsid w:val="00A266FB"/>
    <w:rsid w:val="00A27492"/>
    <w:rsid w:val="00A278DB"/>
    <w:rsid w:val="00A27EE4"/>
    <w:rsid w:val="00A312C7"/>
    <w:rsid w:val="00A316FB"/>
    <w:rsid w:val="00A321C5"/>
    <w:rsid w:val="00A32866"/>
    <w:rsid w:val="00A32A2A"/>
    <w:rsid w:val="00A3317E"/>
    <w:rsid w:val="00A33ABA"/>
    <w:rsid w:val="00A342BE"/>
    <w:rsid w:val="00A34C8C"/>
    <w:rsid w:val="00A35769"/>
    <w:rsid w:val="00A3582E"/>
    <w:rsid w:val="00A35A1F"/>
    <w:rsid w:val="00A35A38"/>
    <w:rsid w:val="00A37CEA"/>
    <w:rsid w:val="00A415A5"/>
    <w:rsid w:val="00A41B85"/>
    <w:rsid w:val="00A420EA"/>
    <w:rsid w:val="00A42634"/>
    <w:rsid w:val="00A429FA"/>
    <w:rsid w:val="00A42FBD"/>
    <w:rsid w:val="00A434C2"/>
    <w:rsid w:val="00A43951"/>
    <w:rsid w:val="00A4398B"/>
    <w:rsid w:val="00A43A4E"/>
    <w:rsid w:val="00A44C77"/>
    <w:rsid w:val="00A44D28"/>
    <w:rsid w:val="00A45548"/>
    <w:rsid w:val="00A45A21"/>
    <w:rsid w:val="00A4636F"/>
    <w:rsid w:val="00A4644B"/>
    <w:rsid w:val="00A4749E"/>
    <w:rsid w:val="00A478CC"/>
    <w:rsid w:val="00A47ED4"/>
    <w:rsid w:val="00A47F4F"/>
    <w:rsid w:val="00A50060"/>
    <w:rsid w:val="00A50617"/>
    <w:rsid w:val="00A52FA2"/>
    <w:rsid w:val="00A5351F"/>
    <w:rsid w:val="00A535C9"/>
    <w:rsid w:val="00A55364"/>
    <w:rsid w:val="00A562C9"/>
    <w:rsid w:val="00A56A7F"/>
    <w:rsid w:val="00A56EA3"/>
    <w:rsid w:val="00A5726E"/>
    <w:rsid w:val="00A609A9"/>
    <w:rsid w:val="00A60A8C"/>
    <w:rsid w:val="00A62716"/>
    <w:rsid w:val="00A63036"/>
    <w:rsid w:val="00A63835"/>
    <w:rsid w:val="00A63E6B"/>
    <w:rsid w:val="00A64BBB"/>
    <w:rsid w:val="00A64D92"/>
    <w:rsid w:val="00A65033"/>
    <w:rsid w:val="00A65A83"/>
    <w:rsid w:val="00A666B3"/>
    <w:rsid w:val="00A66AB0"/>
    <w:rsid w:val="00A66BB9"/>
    <w:rsid w:val="00A66F13"/>
    <w:rsid w:val="00A6779D"/>
    <w:rsid w:val="00A67D9F"/>
    <w:rsid w:val="00A707B0"/>
    <w:rsid w:val="00A707B1"/>
    <w:rsid w:val="00A7185B"/>
    <w:rsid w:val="00A71D8E"/>
    <w:rsid w:val="00A71F9E"/>
    <w:rsid w:val="00A72C18"/>
    <w:rsid w:val="00A741B7"/>
    <w:rsid w:val="00A7498C"/>
    <w:rsid w:val="00A7702A"/>
    <w:rsid w:val="00A77058"/>
    <w:rsid w:val="00A7714E"/>
    <w:rsid w:val="00A8053F"/>
    <w:rsid w:val="00A8058D"/>
    <w:rsid w:val="00A82931"/>
    <w:rsid w:val="00A83DD0"/>
    <w:rsid w:val="00A85065"/>
    <w:rsid w:val="00A852AC"/>
    <w:rsid w:val="00A85C73"/>
    <w:rsid w:val="00A85FEA"/>
    <w:rsid w:val="00A860C1"/>
    <w:rsid w:val="00A86A01"/>
    <w:rsid w:val="00A86FED"/>
    <w:rsid w:val="00A87D68"/>
    <w:rsid w:val="00A90060"/>
    <w:rsid w:val="00A902D6"/>
    <w:rsid w:val="00A905B0"/>
    <w:rsid w:val="00A90837"/>
    <w:rsid w:val="00A9089F"/>
    <w:rsid w:val="00A90CC9"/>
    <w:rsid w:val="00A91DC5"/>
    <w:rsid w:val="00A92A53"/>
    <w:rsid w:val="00A92CF2"/>
    <w:rsid w:val="00A93678"/>
    <w:rsid w:val="00A94C16"/>
    <w:rsid w:val="00A94D68"/>
    <w:rsid w:val="00A95328"/>
    <w:rsid w:val="00A959A2"/>
    <w:rsid w:val="00A964D9"/>
    <w:rsid w:val="00A97DAD"/>
    <w:rsid w:val="00AA0B7E"/>
    <w:rsid w:val="00AA1850"/>
    <w:rsid w:val="00AA1BEE"/>
    <w:rsid w:val="00AA1DDB"/>
    <w:rsid w:val="00AA2465"/>
    <w:rsid w:val="00AA3ACA"/>
    <w:rsid w:val="00AA3E5D"/>
    <w:rsid w:val="00AA3EA3"/>
    <w:rsid w:val="00AA3F4C"/>
    <w:rsid w:val="00AA47E3"/>
    <w:rsid w:val="00AA4CDD"/>
    <w:rsid w:val="00AA52CD"/>
    <w:rsid w:val="00AA5527"/>
    <w:rsid w:val="00AA5B2F"/>
    <w:rsid w:val="00AA6910"/>
    <w:rsid w:val="00AA7519"/>
    <w:rsid w:val="00AB04FC"/>
    <w:rsid w:val="00AB0862"/>
    <w:rsid w:val="00AB1349"/>
    <w:rsid w:val="00AB2203"/>
    <w:rsid w:val="00AB24C2"/>
    <w:rsid w:val="00AB31EE"/>
    <w:rsid w:val="00AB36EE"/>
    <w:rsid w:val="00AB45C2"/>
    <w:rsid w:val="00AB5A6C"/>
    <w:rsid w:val="00AB6184"/>
    <w:rsid w:val="00AB758D"/>
    <w:rsid w:val="00AC009A"/>
    <w:rsid w:val="00AC1815"/>
    <w:rsid w:val="00AC2388"/>
    <w:rsid w:val="00AC25CD"/>
    <w:rsid w:val="00AC3E88"/>
    <w:rsid w:val="00AC4439"/>
    <w:rsid w:val="00AC4524"/>
    <w:rsid w:val="00AC5B8A"/>
    <w:rsid w:val="00AC67D4"/>
    <w:rsid w:val="00AC6FA3"/>
    <w:rsid w:val="00AC712C"/>
    <w:rsid w:val="00AD12C2"/>
    <w:rsid w:val="00AD22FC"/>
    <w:rsid w:val="00AD2D6D"/>
    <w:rsid w:val="00AD3A02"/>
    <w:rsid w:val="00AD513F"/>
    <w:rsid w:val="00AD586D"/>
    <w:rsid w:val="00AD67B7"/>
    <w:rsid w:val="00AE1ADD"/>
    <w:rsid w:val="00AE2A40"/>
    <w:rsid w:val="00AE33DF"/>
    <w:rsid w:val="00AE388C"/>
    <w:rsid w:val="00AE3972"/>
    <w:rsid w:val="00AE3A1B"/>
    <w:rsid w:val="00AE3F57"/>
    <w:rsid w:val="00AE53A5"/>
    <w:rsid w:val="00AE5BEB"/>
    <w:rsid w:val="00AE6061"/>
    <w:rsid w:val="00AE6096"/>
    <w:rsid w:val="00AE68E3"/>
    <w:rsid w:val="00AE6AA3"/>
    <w:rsid w:val="00AE7317"/>
    <w:rsid w:val="00AE795C"/>
    <w:rsid w:val="00AF08AD"/>
    <w:rsid w:val="00AF0AC0"/>
    <w:rsid w:val="00AF0AEF"/>
    <w:rsid w:val="00AF0F6B"/>
    <w:rsid w:val="00AF1BDB"/>
    <w:rsid w:val="00AF21D7"/>
    <w:rsid w:val="00AF26C6"/>
    <w:rsid w:val="00AF2EF3"/>
    <w:rsid w:val="00AF3563"/>
    <w:rsid w:val="00AF3AC5"/>
    <w:rsid w:val="00AF3AEE"/>
    <w:rsid w:val="00AF72E7"/>
    <w:rsid w:val="00AF74E4"/>
    <w:rsid w:val="00B00737"/>
    <w:rsid w:val="00B00826"/>
    <w:rsid w:val="00B0195D"/>
    <w:rsid w:val="00B0219A"/>
    <w:rsid w:val="00B02809"/>
    <w:rsid w:val="00B02AE6"/>
    <w:rsid w:val="00B03315"/>
    <w:rsid w:val="00B04570"/>
    <w:rsid w:val="00B047BE"/>
    <w:rsid w:val="00B052F2"/>
    <w:rsid w:val="00B064CE"/>
    <w:rsid w:val="00B06B6C"/>
    <w:rsid w:val="00B07479"/>
    <w:rsid w:val="00B07878"/>
    <w:rsid w:val="00B07F6C"/>
    <w:rsid w:val="00B10332"/>
    <w:rsid w:val="00B135DB"/>
    <w:rsid w:val="00B146A6"/>
    <w:rsid w:val="00B15714"/>
    <w:rsid w:val="00B166B8"/>
    <w:rsid w:val="00B16E72"/>
    <w:rsid w:val="00B17A46"/>
    <w:rsid w:val="00B17B73"/>
    <w:rsid w:val="00B17E7B"/>
    <w:rsid w:val="00B207D4"/>
    <w:rsid w:val="00B22559"/>
    <w:rsid w:val="00B22CAC"/>
    <w:rsid w:val="00B22D2A"/>
    <w:rsid w:val="00B23634"/>
    <w:rsid w:val="00B237B8"/>
    <w:rsid w:val="00B23929"/>
    <w:rsid w:val="00B23A4A"/>
    <w:rsid w:val="00B244F1"/>
    <w:rsid w:val="00B25439"/>
    <w:rsid w:val="00B264F8"/>
    <w:rsid w:val="00B26A33"/>
    <w:rsid w:val="00B27ED5"/>
    <w:rsid w:val="00B305F2"/>
    <w:rsid w:val="00B319D0"/>
    <w:rsid w:val="00B31B2D"/>
    <w:rsid w:val="00B32878"/>
    <w:rsid w:val="00B32E61"/>
    <w:rsid w:val="00B32EAF"/>
    <w:rsid w:val="00B33509"/>
    <w:rsid w:val="00B33836"/>
    <w:rsid w:val="00B33C97"/>
    <w:rsid w:val="00B33FD4"/>
    <w:rsid w:val="00B34914"/>
    <w:rsid w:val="00B34EB8"/>
    <w:rsid w:val="00B35166"/>
    <w:rsid w:val="00B353F9"/>
    <w:rsid w:val="00B35B6C"/>
    <w:rsid w:val="00B36BA8"/>
    <w:rsid w:val="00B36DB9"/>
    <w:rsid w:val="00B36E2C"/>
    <w:rsid w:val="00B37DDA"/>
    <w:rsid w:val="00B410BC"/>
    <w:rsid w:val="00B41779"/>
    <w:rsid w:val="00B4177F"/>
    <w:rsid w:val="00B42875"/>
    <w:rsid w:val="00B42898"/>
    <w:rsid w:val="00B44475"/>
    <w:rsid w:val="00B44543"/>
    <w:rsid w:val="00B451F0"/>
    <w:rsid w:val="00B4540B"/>
    <w:rsid w:val="00B45973"/>
    <w:rsid w:val="00B45D99"/>
    <w:rsid w:val="00B4653A"/>
    <w:rsid w:val="00B466C0"/>
    <w:rsid w:val="00B501F8"/>
    <w:rsid w:val="00B50525"/>
    <w:rsid w:val="00B50CE0"/>
    <w:rsid w:val="00B532BC"/>
    <w:rsid w:val="00B53BD5"/>
    <w:rsid w:val="00B53D01"/>
    <w:rsid w:val="00B54482"/>
    <w:rsid w:val="00B5487F"/>
    <w:rsid w:val="00B54AB7"/>
    <w:rsid w:val="00B55180"/>
    <w:rsid w:val="00B55C22"/>
    <w:rsid w:val="00B55D07"/>
    <w:rsid w:val="00B55FCD"/>
    <w:rsid w:val="00B56157"/>
    <w:rsid w:val="00B56641"/>
    <w:rsid w:val="00B56A3D"/>
    <w:rsid w:val="00B60905"/>
    <w:rsid w:val="00B60E9D"/>
    <w:rsid w:val="00B6125E"/>
    <w:rsid w:val="00B6175B"/>
    <w:rsid w:val="00B6256B"/>
    <w:rsid w:val="00B628D1"/>
    <w:rsid w:val="00B63A4C"/>
    <w:rsid w:val="00B64DBB"/>
    <w:rsid w:val="00B6507D"/>
    <w:rsid w:val="00B6539C"/>
    <w:rsid w:val="00B65761"/>
    <w:rsid w:val="00B6600B"/>
    <w:rsid w:val="00B67C99"/>
    <w:rsid w:val="00B710EE"/>
    <w:rsid w:val="00B71D09"/>
    <w:rsid w:val="00B71D12"/>
    <w:rsid w:val="00B7207D"/>
    <w:rsid w:val="00B72A56"/>
    <w:rsid w:val="00B73E67"/>
    <w:rsid w:val="00B742CA"/>
    <w:rsid w:val="00B7570E"/>
    <w:rsid w:val="00B76251"/>
    <w:rsid w:val="00B81386"/>
    <w:rsid w:val="00B82C0A"/>
    <w:rsid w:val="00B84686"/>
    <w:rsid w:val="00B85482"/>
    <w:rsid w:val="00B8548D"/>
    <w:rsid w:val="00B859C2"/>
    <w:rsid w:val="00B862EC"/>
    <w:rsid w:val="00B869B0"/>
    <w:rsid w:val="00B8774A"/>
    <w:rsid w:val="00B90301"/>
    <w:rsid w:val="00B91D94"/>
    <w:rsid w:val="00B926EB"/>
    <w:rsid w:val="00B93663"/>
    <w:rsid w:val="00B93BC5"/>
    <w:rsid w:val="00B93D3A"/>
    <w:rsid w:val="00B94E65"/>
    <w:rsid w:val="00B94EBE"/>
    <w:rsid w:val="00B95885"/>
    <w:rsid w:val="00B97D94"/>
    <w:rsid w:val="00B97F15"/>
    <w:rsid w:val="00BA08A2"/>
    <w:rsid w:val="00BA1310"/>
    <w:rsid w:val="00BA1968"/>
    <w:rsid w:val="00BA19C2"/>
    <w:rsid w:val="00BA2009"/>
    <w:rsid w:val="00BA30AE"/>
    <w:rsid w:val="00BA3D10"/>
    <w:rsid w:val="00BA3F2E"/>
    <w:rsid w:val="00BA5600"/>
    <w:rsid w:val="00BA599F"/>
    <w:rsid w:val="00BA66FC"/>
    <w:rsid w:val="00BA6A84"/>
    <w:rsid w:val="00BA7959"/>
    <w:rsid w:val="00BB0246"/>
    <w:rsid w:val="00BB2D70"/>
    <w:rsid w:val="00BB3F5D"/>
    <w:rsid w:val="00BB4177"/>
    <w:rsid w:val="00BB4ECD"/>
    <w:rsid w:val="00BB5470"/>
    <w:rsid w:val="00BB5629"/>
    <w:rsid w:val="00BB7915"/>
    <w:rsid w:val="00BB7BCE"/>
    <w:rsid w:val="00BC04D2"/>
    <w:rsid w:val="00BC0CA9"/>
    <w:rsid w:val="00BC1C30"/>
    <w:rsid w:val="00BC2808"/>
    <w:rsid w:val="00BC2CCD"/>
    <w:rsid w:val="00BC377A"/>
    <w:rsid w:val="00BC4110"/>
    <w:rsid w:val="00BC4B78"/>
    <w:rsid w:val="00BC565E"/>
    <w:rsid w:val="00BC58DF"/>
    <w:rsid w:val="00BC5A78"/>
    <w:rsid w:val="00BC6698"/>
    <w:rsid w:val="00BC6F60"/>
    <w:rsid w:val="00BC705C"/>
    <w:rsid w:val="00BC70B7"/>
    <w:rsid w:val="00BC72E8"/>
    <w:rsid w:val="00BC7AFA"/>
    <w:rsid w:val="00BD0673"/>
    <w:rsid w:val="00BD0F3A"/>
    <w:rsid w:val="00BD2B46"/>
    <w:rsid w:val="00BD2C71"/>
    <w:rsid w:val="00BD2D35"/>
    <w:rsid w:val="00BD3474"/>
    <w:rsid w:val="00BD3D29"/>
    <w:rsid w:val="00BD3FE6"/>
    <w:rsid w:val="00BD43F6"/>
    <w:rsid w:val="00BD4BED"/>
    <w:rsid w:val="00BD5252"/>
    <w:rsid w:val="00BD5D0D"/>
    <w:rsid w:val="00BE1C1B"/>
    <w:rsid w:val="00BE2135"/>
    <w:rsid w:val="00BE2B09"/>
    <w:rsid w:val="00BE369B"/>
    <w:rsid w:val="00BE44B2"/>
    <w:rsid w:val="00BE4B58"/>
    <w:rsid w:val="00BE5461"/>
    <w:rsid w:val="00BE56A4"/>
    <w:rsid w:val="00BE59AE"/>
    <w:rsid w:val="00BE6242"/>
    <w:rsid w:val="00BE6BAB"/>
    <w:rsid w:val="00BF15C6"/>
    <w:rsid w:val="00BF2043"/>
    <w:rsid w:val="00BF3747"/>
    <w:rsid w:val="00BF3A65"/>
    <w:rsid w:val="00BF3D1B"/>
    <w:rsid w:val="00BF51C8"/>
    <w:rsid w:val="00BF533D"/>
    <w:rsid w:val="00BF53E3"/>
    <w:rsid w:val="00BF5788"/>
    <w:rsid w:val="00BF5C7A"/>
    <w:rsid w:val="00BF656A"/>
    <w:rsid w:val="00C0039F"/>
    <w:rsid w:val="00C00895"/>
    <w:rsid w:val="00C01E0D"/>
    <w:rsid w:val="00C02341"/>
    <w:rsid w:val="00C02F7F"/>
    <w:rsid w:val="00C03691"/>
    <w:rsid w:val="00C044D1"/>
    <w:rsid w:val="00C04881"/>
    <w:rsid w:val="00C05341"/>
    <w:rsid w:val="00C059FC"/>
    <w:rsid w:val="00C06055"/>
    <w:rsid w:val="00C0608A"/>
    <w:rsid w:val="00C06C62"/>
    <w:rsid w:val="00C11718"/>
    <w:rsid w:val="00C11B3D"/>
    <w:rsid w:val="00C12A28"/>
    <w:rsid w:val="00C12DCE"/>
    <w:rsid w:val="00C12E72"/>
    <w:rsid w:val="00C1305F"/>
    <w:rsid w:val="00C1314D"/>
    <w:rsid w:val="00C1459C"/>
    <w:rsid w:val="00C15049"/>
    <w:rsid w:val="00C16244"/>
    <w:rsid w:val="00C169D2"/>
    <w:rsid w:val="00C16E12"/>
    <w:rsid w:val="00C17F03"/>
    <w:rsid w:val="00C204EA"/>
    <w:rsid w:val="00C2119D"/>
    <w:rsid w:val="00C21311"/>
    <w:rsid w:val="00C21FF8"/>
    <w:rsid w:val="00C22F74"/>
    <w:rsid w:val="00C236B2"/>
    <w:rsid w:val="00C23F9F"/>
    <w:rsid w:val="00C24039"/>
    <w:rsid w:val="00C2528A"/>
    <w:rsid w:val="00C2563B"/>
    <w:rsid w:val="00C25D76"/>
    <w:rsid w:val="00C25FBC"/>
    <w:rsid w:val="00C2708E"/>
    <w:rsid w:val="00C27F39"/>
    <w:rsid w:val="00C304F8"/>
    <w:rsid w:val="00C30A08"/>
    <w:rsid w:val="00C30AE6"/>
    <w:rsid w:val="00C31F93"/>
    <w:rsid w:val="00C32A31"/>
    <w:rsid w:val="00C32EDF"/>
    <w:rsid w:val="00C33019"/>
    <w:rsid w:val="00C3355F"/>
    <w:rsid w:val="00C338E8"/>
    <w:rsid w:val="00C34583"/>
    <w:rsid w:val="00C345EE"/>
    <w:rsid w:val="00C3499D"/>
    <w:rsid w:val="00C34E92"/>
    <w:rsid w:val="00C35A9A"/>
    <w:rsid w:val="00C35C76"/>
    <w:rsid w:val="00C40397"/>
    <w:rsid w:val="00C40905"/>
    <w:rsid w:val="00C413EF"/>
    <w:rsid w:val="00C4147D"/>
    <w:rsid w:val="00C41622"/>
    <w:rsid w:val="00C42247"/>
    <w:rsid w:val="00C43438"/>
    <w:rsid w:val="00C45807"/>
    <w:rsid w:val="00C45E62"/>
    <w:rsid w:val="00C461CD"/>
    <w:rsid w:val="00C47295"/>
    <w:rsid w:val="00C47DE7"/>
    <w:rsid w:val="00C501D2"/>
    <w:rsid w:val="00C50E94"/>
    <w:rsid w:val="00C50EED"/>
    <w:rsid w:val="00C51E1D"/>
    <w:rsid w:val="00C51F84"/>
    <w:rsid w:val="00C52035"/>
    <w:rsid w:val="00C52671"/>
    <w:rsid w:val="00C5267C"/>
    <w:rsid w:val="00C5300F"/>
    <w:rsid w:val="00C53BAF"/>
    <w:rsid w:val="00C53F26"/>
    <w:rsid w:val="00C54276"/>
    <w:rsid w:val="00C5427D"/>
    <w:rsid w:val="00C5461F"/>
    <w:rsid w:val="00C547DB"/>
    <w:rsid w:val="00C55072"/>
    <w:rsid w:val="00C552B8"/>
    <w:rsid w:val="00C55FEB"/>
    <w:rsid w:val="00C5602F"/>
    <w:rsid w:val="00C5663A"/>
    <w:rsid w:val="00C57722"/>
    <w:rsid w:val="00C57882"/>
    <w:rsid w:val="00C57BA2"/>
    <w:rsid w:val="00C57BD7"/>
    <w:rsid w:val="00C60F84"/>
    <w:rsid w:val="00C6350A"/>
    <w:rsid w:val="00C646CD"/>
    <w:rsid w:val="00C64CF5"/>
    <w:rsid w:val="00C65EF0"/>
    <w:rsid w:val="00C66014"/>
    <w:rsid w:val="00C66CE8"/>
    <w:rsid w:val="00C67331"/>
    <w:rsid w:val="00C673C8"/>
    <w:rsid w:val="00C6777F"/>
    <w:rsid w:val="00C71A9A"/>
    <w:rsid w:val="00C71CAA"/>
    <w:rsid w:val="00C73064"/>
    <w:rsid w:val="00C73983"/>
    <w:rsid w:val="00C74211"/>
    <w:rsid w:val="00C74807"/>
    <w:rsid w:val="00C74C45"/>
    <w:rsid w:val="00C755FB"/>
    <w:rsid w:val="00C7563D"/>
    <w:rsid w:val="00C75984"/>
    <w:rsid w:val="00C75A09"/>
    <w:rsid w:val="00C75A86"/>
    <w:rsid w:val="00C76649"/>
    <w:rsid w:val="00C7665F"/>
    <w:rsid w:val="00C76967"/>
    <w:rsid w:val="00C76D74"/>
    <w:rsid w:val="00C76EB3"/>
    <w:rsid w:val="00C77044"/>
    <w:rsid w:val="00C773E2"/>
    <w:rsid w:val="00C776D9"/>
    <w:rsid w:val="00C77CA9"/>
    <w:rsid w:val="00C77EBB"/>
    <w:rsid w:val="00C810D1"/>
    <w:rsid w:val="00C81122"/>
    <w:rsid w:val="00C818D2"/>
    <w:rsid w:val="00C82C15"/>
    <w:rsid w:val="00C82D0F"/>
    <w:rsid w:val="00C832EB"/>
    <w:rsid w:val="00C83ADF"/>
    <w:rsid w:val="00C84512"/>
    <w:rsid w:val="00C8489B"/>
    <w:rsid w:val="00C85077"/>
    <w:rsid w:val="00C850B8"/>
    <w:rsid w:val="00C857E2"/>
    <w:rsid w:val="00C85F2A"/>
    <w:rsid w:val="00C868E0"/>
    <w:rsid w:val="00C868FE"/>
    <w:rsid w:val="00C87C58"/>
    <w:rsid w:val="00C9021D"/>
    <w:rsid w:val="00C9084C"/>
    <w:rsid w:val="00C90B51"/>
    <w:rsid w:val="00C92033"/>
    <w:rsid w:val="00C921F2"/>
    <w:rsid w:val="00C936FE"/>
    <w:rsid w:val="00C93741"/>
    <w:rsid w:val="00C9412C"/>
    <w:rsid w:val="00C945EB"/>
    <w:rsid w:val="00C949B5"/>
    <w:rsid w:val="00C94A74"/>
    <w:rsid w:val="00C950DE"/>
    <w:rsid w:val="00C955C2"/>
    <w:rsid w:val="00C958C6"/>
    <w:rsid w:val="00C95BD0"/>
    <w:rsid w:val="00C963A9"/>
    <w:rsid w:val="00C96E94"/>
    <w:rsid w:val="00C97FE7"/>
    <w:rsid w:val="00CA03CF"/>
    <w:rsid w:val="00CA0B03"/>
    <w:rsid w:val="00CA1688"/>
    <w:rsid w:val="00CA16DB"/>
    <w:rsid w:val="00CA1C78"/>
    <w:rsid w:val="00CA22EF"/>
    <w:rsid w:val="00CA2A08"/>
    <w:rsid w:val="00CA2A63"/>
    <w:rsid w:val="00CA3155"/>
    <w:rsid w:val="00CA4022"/>
    <w:rsid w:val="00CA4169"/>
    <w:rsid w:val="00CA431B"/>
    <w:rsid w:val="00CA4965"/>
    <w:rsid w:val="00CA4967"/>
    <w:rsid w:val="00CA4A3E"/>
    <w:rsid w:val="00CA5169"/>
    <w:rsid w:val="00CA648A"/>
    <w:rsid w:val="00CA6FAC"/>
    <w:rsid w:val="00CA7F4A"/>
    <w:rsid w:val="00CB0A23"/>
    <w:rsid w:val="00CB16B5"/>
    <w:rsid w:val="00CB16FF"/>
    <w:rsid w:val="00CB19C8"/>
    <w:rsid w:val="00CB2E51"/>
    <w:rsid w:val="00CB37E8"/>
    <w:rsid w:val="00CB4608"/>
    <w:rsid w:val="00CB6CD0"/>
    <w:rsid w:val="00CB7A61"/>
    <w:rsid w:val="00CC1385"/>
    <w:rsid w:val="00CC162F"/>
    <w:rsid w:val="00CC1FF4"/>
    <w:rsid w:val="00CC3D0D"/>
    <w:rsid w:val="00CC4C25"/>
    <w:rsid w:val="00CC61AC"/>
    <w:rsid w:val="00CC6676"/>
    <w:rsid w:val="00CC6C72"/>
    <w:rsid w:val="00CC6D41"/>
    <w:rsid w:val="00CC7382"/>
    <w:rsid w:val="00CC74CE"/>
    <w:rsid w:val="00CD0AA8"/>
    <w:rsid w:val="00CD0FA7"/>
    <w:rsid w:val="00CD2061"/>
    <w:rsid w:val="00CD2731"/>
    <w:rsid w:val="00CD39D7"/>
    <w:rsid w:val="00CD3C38"/>
    <w:rsid w:val="00CD43DD"/>
    <w:rsid w:val="00CD4595"/>
    <w:rsid w:val="00CD473C"/>
    <w:rsid w:val="00CD584A"/>
    <w:rsid w:val="00CD64A5"/>
    <w:rsid w:val="00CD689A"/>
    <w:rsid w:val="00CE03A4"/>
    <w:rsid w:val="00CE0452"/>
    <w:rsid w:val="00CE1BE3"/>
    <w:rsid w:val="00CE1F69"/>
    <w:rsid w:val="00CE3050"/>
    <w:rsid w:val="00CE314D"/>
    <w:rsid w:val="00CE3FEF"/>
    <w:rsid w:val="00CE43A4"/>
    <w:rsid w:val="00CE52D5"/>
    <w:rsid w:val="00CE5D9A"/>
    <w:rsid w:val="00CE600C"/>
    <w:rsid w:val="00CE6134"/>
    <w:rsid w:val="00CE6F9A"/>
    <w:rsid w:val="00CE702F"/>
    <w:rsid w:val="00CE7675"/>
    <w:rsid w:val="00CF0978"/>
    <w:rsid w:val="00CF0D61"/>
    <w:rsid w:val="00CF23C1"/>
    <w:rsid w:val="00CF378B"/>
    <w:rsid w:val="00CF49DF"/>
    <w:rsid w:val="00CF5738"/>
    <w:rsid w:val="00CF5989"/>
    <w:rsid w:val="00CF5C33"/>
    <w:rsid w:val="00CF61A4"/>
    <w:rsid w:val="00CF63B9"/>
    <w:rsid w:val="00CF6E7E"/>
    <w:rsid w:val="00CF6EA1"/>
    <w:rsid w:val="00CF7485"/>
    <w:rsid w:val="00D00208"/>
    <w:rsid w:val="00D01AB3"/>
    <w:rsid w:val="00D032CA"/>
    <w:rsid w:val="00D032CD"/>
    <w:rsid w:val="00D04BB0"/>
    <w:rsid w:val="00D04E71"/>
    <w:rsid w:val="00D05482"/>
    <w:rsid w:val="00D0550F"/>
    <w:rsid w:val="00D05F12"/>
    <w:rsid w:val="00D06126"/>
    <w:rsid w:val="00D067F0"/>
    <w:rsid w:val="00D07A1A"/>
    <w:rsid w:val="00D07EF0"/>
    <w:rsid w:val="00D07F08"/>
    <w:rsid w:val="00D10DBB"/>
    <w:rsid w:val="00D1164E"/>
    <w:rsid w:val="00D11D6E"/>
    <w:rsid w:val="00D123DE"/>
    <w:rsid w:val="00D13AA2"/>
    <w:rsid w:val="00D147E2"/>
    <w:rsid w:val="00D148B4"/>
    <w:rsid w:val="00D15A01"/>
    <w:rsid w:val="00D16020"/>
    <w:rsid w:val="00D16053"/>
    <w:rsid w:val="00D163DF"/>
    <w:rsid w:val="00D1698A"/>
    <w:rsid w:val="00D16A76"/>
    <w:rsid w:val="00D17546"/>
    <w:rsid w:val="00D20F80"/>
    <w:rsid w:val="00D21E4E"/>
    <w:rsid w:val="00D22CFA"/>
    <w:rsid w:val="00D235DB"/>
    <w:rsid w:val="00D24210"/>
    <w:rsid w:val="00D24DBC"/>
    <w:rsid w:val="00D25568"/>
    <w:rsid w:val="00D2568F"/>
    <w:rsid w:val="00D25F35"/>
    <w:rsid w:val="00D26FDB"/>
    <w:rsid w:val="00D30689"/>
    <w:rsid w:val="00D307B4"/>
    <w:rsid w:val="00D308EC"/>
    <w:rsid w:val="00D31116"/>
    <w:rsid w:val="00D31304"/>
    <w:rsid w:val="00D31F64"/>
    <w:rsid w:val="00D32452"/>
    <w:rsid w:val="00D325C6"/>
    <w:rsid w:val="00D32C37"/>
    <w:rsid w:val="00D32D2D"/>
    <w:rsid w:val="00D33C7C"/>
    <w:rsid w:val="00D33E24"/>
    <w:rsid w:val="00D34140"/>
    <w:rsid w:val="00D341FE"/>
    <w:rsid w:val="00D36B18"/>
    <w:rsid w:val="00D374CA"/>
    <w:rsid w:val="00D374EA"/>
    <w:rsid w:val="00D377C6"/>
    <w:rsid w:val="00D4016F"/>
    <w:rsid w:val="00D40AEC"/>
    <w:rsid w:val="00D41100"/>
    <w:rsid w:val="00D42EAC"/>
    <w:rsid w:val="00D44FE1"/>
    <w:rsid w:val="00D456A3"/>
    <w:rsid w:val="00D45D5F"/>
    <w:rsid w:val="00D45ED3"/>
    <w:rsid w:val="00D46856"/>
    <w:rsid w:val="00D46E47"/>
    <w:rsid w:val="00D476B8"/>
    <w:rsid w:val="00D47837"/>
    <w:rsid w:val="00D47977"/>
    <w:rsid w:val="00D47EA9"/>
    <w:rsid w:val="00D500C4"/>
    <w:rsid w:val="00D501D5"/>
    <w:rsid w:val="00D50BF3"/>
    <w:rsid w:val="00D52649"/>
    <w:rsid w:val="00D54047"/>
    <w:rsid w:val="00D555B7"/>
    <w:rsid w:val="00D5702A"/>
    <w:rsid w:val="00D57410"/>
    <w:rsid w:val="00D5755B"/>
    <w:rsid w:val="00D6021A"/>
    <w:rsid w:val="00D60A89"/>
    <w:rsid w:val="00D60D39"/>
    <w:rsid w:val="00D62346"/>
    <w:rsid w:val="00D62ACD"/>
    <w:rsid w:val="00D62C49"/>
    <w:rsid w:val="00D640DB"/>
    <w:rsid w:val="00D64EB8"/>
    <w:rsid w:val="00D64F89"/>
    <w:rsid w:val="00D65816"/>
    <w:rsid w:val="00D65A96"/>
    <w:rsid w:val="00D671F6"/>
    <w:rsid w:val="00D6787D"/>
    <w:rsid w:val="00D701A9"/>
    <w:rsid w:val="00D71B98"/>
    <w:rsid w:val="00D7222D"/>
    <w:rsid w:val="00D72695"/>
    <w:rsid w:val="00D73786"/>
    <w:rsid w:val="00D75954"/>
    <w:rsid w:val="00D7685B"/>
    <w:rsid w:val="00D770EC"/>
    <w:rsid w:val="00D77986"/>
    <w:rsid w:val="00D80509"/>
    <w:rsid w:val="00D81637"/>
    <w:rsid w:val="00D82509"/>
    <w:rsid w:val="00D84102"/>
    <w:rsid w:val="00D84ADE"/>
    <w:rsid w:val="00D84B1E"/>
    <w:rsid w:val="00D85524"/>
    <w:rsid w:val="00D85EB2"/>
    <w:rsid w:val="00D85FDC"/>
    <w:rsid w:val="00D86EE9"/>
    <w:rsid w:val="00D87A07"/>
    <w:rsid w:val="00D87A6A"/>
    <w:rsid w:val="00D87EEF"/>
    <w:rsid w:val="00D904A3"/>
    <w:rsid w:val="00D90659"/>
    <w:rsid w:val="00D907C5"/>
    <w:rsid w:val="00D90A0D"/>
    <w:rsid w:val="00D91221"/>
    <w:rsid w:val="00D9132F"/>
    <w:rsid w:val="00D91543"/>
    <w:rsid w:val="00D91A9B"/>
    <w:rsid w:val="00D91ADA"/>
    <w:rsid w:val="00D92549"/>
    <w:rsid w:val="00D9279A"/>
    <w:rsid w:val="00D94634"/>
    <w:rsid w:val="00D948F0"/>
    <w:rsid w:val="00D94D5C"/>
    <w:rsid w:val="00D9536A"/>
    <w:rsid w:val="00D95B5C"/>
    <w:rsid w:val="00D95C2F"/>
    <w:rsid w:val="00D968F1"/>
    <w:rsid w:val="00D976D9"/>
    <w:rsid w:val="00D97B9E"/>
    <w:rsid w:val="00DA0A4A"/>
    <w:rsid w:val="00DA0B34"/>
    <w:rsid w:val="00DA1FDC"/>
    <w:rsid w:val="00DA42CB"/>
    <w:rsid w:val="00DA45DE"/>
    <w:rsid w:val="00DA7548"/>
    <w:rsid w:val="00DB05F1"/>
    <w:rsid w:val="00DB0770"/>
    <w:rsid w:val="00DB0F1D"/>
    <w:rsid w:val="00DB11CB"/>
    <w:rsid w:val="00DB329C"/>
    <w:rsid w:val="00DB416A"/>
    <w:rsid w:val="00DB41D0"/>
    <w:rsid w:val="00DB41FF"/>
    <w:rsid w:val="00DB4D8C"/>
    <w:rsid w:val="00DB4E37"/>
    <w:rsid w:val="00DB6493"/>
    <w:rsid w:val="00DB7CCF"/>
    <w:rsid w:val="00DC00B4"/>
    <w:rsid w:val="00DC0212"/>
    <w:rsid w:val="00DC1130"/>
    <w:rsid w:val="00DC124F"/>
    <w:rsid w:val="00DC1CF5"/>
    <w:rsid w:val="00DC31D6"/>
    <w:rsid w:val="00DC395F"/>
    <w:rsid w:val="00DC3A2F"/>
    <w:rsid w:val="00DC3DD2"/>
    <w:rsid w:val="00DC556B"/>
    <w:rsid w:val="00DC575E"/>
    <w:rsid w:val="00DC5A74"/>
    <w:rsid w:val="00DC5D80"/>
    <w:rsid w:val="00DC5F74"/>
    <w:rsid w:val="00DC6143"/>
    <w:rsid w:val="00DC75D5"/>
    <w:rsid w:val="00DD0E14"/>
    <w:rsid w:val="00DD1134"/>
    <w:rsid w:val="00DD2402"/>
    <w:rsid w:val="00DD28A4"/>
    <w:rsid w:val="00DD2A52"/>
    <w:rsid w:val="00DD37BC"/>
    <w:rsid w:val="00DD3876"/>
    <w:rsid w:val="00DD3C50"/>
    <w:rsid w:val="00DD420F"/>
    <w:rsid w:val="00DD47BF"/>
    <w:rsid w:val="00DD586A"/>
    <w:rsid w:val="00DD5B5D"/>
    <w:rsid w:val="00DD5D1F"/>
    <w:rsid w:val="00DD63DD"/>
    <w:rsid w:val="00DD6889"/>
    <w:rsid w:val="00DD7407"/>
    <w:rsid w:val="00DD7F50"/>
    <w:rsid w:val="00DE0564"/>
    <w:rsid w:val="00DE0BE7"/>
    <w:rsid w:val="00DE26E2"/>
    <w:rsid w:val="00DE56F0"/>
    <w:rsid w:val="00DE5A70"/>
    <w:rsid w:val="00DE5C33"/>
    <w:rsid w:val="00DE6983"/>
    <w:rsid w:val="00DE70FD"/>
    <w:rsid w:val="00DE77F9"/>
    <w:rsid w:val="00DF0292"/>
    <w:rsid w:val="00DF1465"/>
    <w:rsid w:val="00DF220A"/>
    <w:rsid w:val="00DF2B62"/>
    <w:rsid w:val="00DF33B9"/>
    <w:rsid w:val="00DF3D1E"/>
    <w:rsid w:val="00DF4789"/>
    <w:rsid w:val="00DF5893"/>
    <w:rsid w:val="00DF5E29"/>
    <w:rsid w:val="00DF70E0"/>
    <w:rsid w:val="00DF79C9"/>
    <w:rsid w:val="00DF7DF1"/>
    <w:rsid w:val="00E00353"/>
    <w:rsid w:val="00E00A6E"/>
    <w:rsid w:val="00E00E80"/>
    <w:rsid w:val="00E011B2"/>
    <w:rsid w:val="00E02098"/>
    <w:rsid w:val="00E02C1F"/>
    <w:rsid w:val="00E033A0"/>
    <w:rsid w:val="00E049A1"/>
    <w:rsid w:val="00E053B0"/>
    <w:rsid w:val="00E05E7B"/>
    <w:rsid w:val="00E05F38"/>
    <w:rsid w:val="00E068FC"/>
    <w:rsid w:val="00E10099"/>
    <w:rsid w:val="00E10239"/>
    <w:rsid w:val="00E11C8B"/>
    <w:rsid w:val="00E13162"/>
    <w:rsid w:val="00E13480"/>
    <w:rsid w:val="00E145D7"/>
    <w:rsid w:val="00E147B8"/>
    <w:rsid w:val="00E14DBE"/>
    <w:rsid w:val="00E164BA"/>
    <w:rsid w:val="00E16802"/>
    <w:rsid w:val="00E16BCB"/>
    <w:rsid w:val="00E17BFF"/>
    <w:rsid w:val="00E17F86"/>
    <w:rsid w:val="00E209F7"/>
    <w:rsid w:val="00E221BB"/>
    <w:rsid w:val="00E223F1"/>
    <w:rsid w:val="00E23906"/>
    <w:rsid w:val="00E265E1"/>
    <w:rsid w:val="00E26747"/>
    <w:rsid w:val="00E26942"/>
    <w:rsid w:val="00E26B73"/>
    <w:rsid w:val="00E26F4B"/>
    <w:rsid w:val="00E27126"/>
    <w:rsid w:val="00E27235"/>
    <w:rsid w:val="00E274B0"/>
    <w:rsid w:val="00E2792F"/>
    <w:rsid w:val="00E27CC3"/>
    <w:rsid w:val="00E30EBF"/>
    <w:rsid w:val="00E31232"/>
    <w:rsid w:val="00E315A3"/>
    <w:rsid w:val="00E322A2"/>
    <w:rsid w:val="00E32838"/>
    <w:rsid w:val="00E330B3"/>
    <w:rsid w:val="00E33E32"/>
    <w:rsid w:val="00E33F4E"/>
    <w:rsid w:val="00E341BE"/>
    <w:rsid w:val="00E35F5E"/>
    <w:rsid w:val="00E36486"/>
    <w:rsid w:val="00E367D4"/>
    <w:rsid w:val="00E37192"/>
    <w:rsid w:val="00E3759C"/>
    <w:rsid w:val="00E37BFF"/>
    <w:rsid w:val="00E37E52"/>
    <w:rsid w:val="00E40C7D"/>
    <w:rsid w:val="00E40E78"/>
    <w:rsid w:val="00E420DE"/>
    <w:rsid w:val="00E427CE"/>
    <w:rsid w:val="00E42A93"/>
    <w:rsid w:val="00E4336E"/>
    <w:rsid w:val="00E43EB3"/>
    <w:rsid w:val="00E44563"/>
    <w:rsid w:val="00E45A10"/>
    <w:rsid w:val="00E45E2F"/>
    <w:rsid w:val="00E46BEC"/>
    <w:rsid w:val="00E4726C"/>
    <w:rsid w:val="00E47DBC"/>
    <w:rsid w:val="00E501BC"/>
    <w:rsid w:val="00E5052A"/>
    <w:rsid w:val="00E51B02"/>
    <w:rsid w:val="00E52352"/>
    <w:rsid w:val="00E5276B"/>
    <w:rsid w:val="00E54071"/>
    <w:rsid w:val="00E54C16"/>
    <w:rsid w:val="00E54C49"/>
    <w:rsid w:val="00E54EA5"/>
    <w:rsid w:val="00E550EA"/>
    <w:rsid w:val="00E60B96"/>
    <w:rsid w:val="00E60D41"/>
    <w:rsid w:val="00E60F70"/>
    <w:rsid w:val="00E6152E"/>
    <w:rsid w:val="00E62C45"/>
    <w:rsid w:val="00E62F89"/>
    <w:rsid w:val="00E641CC"/>
    <w:rsid w:val="00E66029"/>
    <w:rsid w:val="00E66DE8"/>
    <w:rsid w:val="00E67AF1"/>
    <w:rsid w:val="00E7023E"/>
    <w:rsid w:val="00E70CBD"/>
    <w:rsid w:val="00E718F1"/>
    <w:rsid w:val="00E71B74"/>
    <w:rsid w:val="00E71C07"/>
    <w:rsid w:val="00E72E2F"/>
    <w:rsid w:val="00E737ED"/>
    <w:rsid w:val="00E743C0"/>
    <w:rsid w:val="00E745EE"/>
    <w:rsid w:val="00E74D87"/>
    <w:rsid w:val="00E7582E"/>
    <w:rsid w:val="00E776C3"/>
    <w:rsid w:val="00E801E1"/>
    <w:rsid w:val="00E808B4"/>
    <w:rsid w:val="00E80E28"/>
    <w:rsid w:val="00E81892"/>
    <w:rsid w:val="00E81F5F"/>
    <w:rsid w:val="00E8289F"/>
    <w:rsid w:val="00E84158"/>
    <w:rsid w:val="00E86955"/>
    <w:rsid w:val="00E86F84"/>
    <w:rsid w:val="00E87440"/>
    <w:rsid w:val="00E87889"/>
    <w:rsid w:val="00E9213C"/>
    <w:rsid w:val="00E929B4"/>
    <w:rsid w:val="00E92BA7"/>
    <w:rsid w:val="00E92DB1"/>
    <w:rsid w:val="00E92FE0"/>
    <w:rsid w:val="00E93885"/>
    <w:rsid w:val="00E93B3E"/>
    <w:rsid w:val="00E95ACD"/>
    <w:rsid w:val="00E96EE4"/>
    <w:rsid w:val="00E97D84"/>
    <w:rsid w:val="00EA0156"/>
    <w:rsid w:val="00EA0B2E"/>
    <w:rsid w:val="00EA141D"/>
    <w:rsid w:val="00EA1EA1"/>
    <w:rsid w:val="00EA2B49"/>
    <w:rsid w:val="00EA2B52"/>
    <w:rsid w:val="00EA370E"/>
    <w:rsid w:val="00EA528B"/>
    <w:rsid w:val="00EA5A77"/>
    <w:rsid w:val="00EA6424"/>
    <w:rsid w:val="00EA7C26"/>
    <w:rsid w:val="00EB20F7"/>
    <w:rsid w:val="00EB267D"/>
    <w:rsid w:val="00EB455D"/>
    <w:rsid w:val="00EB5339"/>
    <w:rsid w:val="00EB5457"/>
    <w:rsid w:val="00EB5A06"/>
    <w:rsid w:val="00EB6AFD"/>
    <w:rsid w:val="00EB7467"/>
    <w:rsid w:val="00EB78FB"/>
    <w:rsid w:val="00EC043E"/>
    <w:rsid w:val="00EC0A18"/>
    <w:rsid w:val="00EC1DD7"/>
    <w:rsid w:val="00EC3BFC"/>
    <w:rsid w:val="00EC4B9F"/>
    <w:rsid w:val="00EC575B"/>
    <w:rsid w:val="00EC6283"/>
    <w:rsid w:val="00EC68C6"/>
    <w:rsid w:val="00ED047C"/>
    <w:rsid w:val="00ED05A0"/>
    <w:rsid w:val="00ED0DF7"/>
    <w:rsid w:val="00ED169B"/>
    <w:rsid w:val="00ED2E9E"/>
    <w:rsid w:val="00ED39A9"/>
    <w:rsid w:val="00ED3BE5"/>
    <w:rsid w:val="00ED465B"/>
    <w:rsid w:val="00ED4DD8"/>
    <w:rsid w:val="00ED4EDA"/>
    <w:rsid w:val="00ED4F08"/>
    <w:rsid w:val="00ED71F7"/>
    <w:rsid w:val="00ED79D0"/>
    <w:rsid w:val="00EE18B3"/>
    <w:rsid w:val="00EE2023"/>
    <w:rsid w:val="00EE2DD1"/>
    <w:rsid w:val="00EE2E55"/>
    <w:rsid w:val="00EE3CE7"/>
    <w:rsid w:val="00EE401D"/>
    <w:rsid w:val="00EE6177"/>
    <w:rsid w:val="00EE6F37"/>
    <w:rsid w:val="00EE7714"/>
    <w:rsid w:val="00EF05AC"/>
    <w:rsid w:val="00EF0C97"/>
    <w:rsid w:val="00EF0EE6"/>
    <w:rsid w:val="00EF28EB"/>
    <w:rsid w:val="00EF2E3B"/>
    <w:rsid w:val="00EF351A"/>
    <w:rsid w:val="00EF4E0D"/>
    <w:rsid w:val="00EF53AE"/>
    <w:rsid w:val="00EF59DD"/>
    <w:rsid w:val="00EF5A45"/>
    <w:rsid w:val="00F009AF"/>
    <w:rsid w:val="00F03296"/>
    <w:rsid w:val="00F03591"/>
    <w:rsid w:val="00F04D40"/>
    <w:rsid w:val="00F04E29"/>
    <w:rsid w:val="00F0691E"/>
    <w:rsid w:val="00F074DA"/>
    <w:rsid w:val="00F10BB7"/>
    <w:rsid w:val="00F10E8A"/>
    <w:rsid w:val="00F1196E"/>
    <w:rsid w:val="00F12392"/>
    <w:rsid w:val="00F12518"/>
    <w:rsid w:val="00F135EA"/>
    <w:rsid w:val="00F13DC5"/>
    <w:rsid w:val="00F14E63"/>
    <w:rsid w:val="00F1565E"/>
    <w:rsid w:val="00F1623A"/>
    <w:rsid w:val="00F169D5"/>
    <w:rsid w:val="00F172E1"/>
    <w:rsid w:val="00F1786D"/>
    <w:rsid w:val="00F1789F"/>
    <w:rsid w:val="00F17EEE"/>
    <w:rsid w:val="00F20225"/>
    <w:rsid w:val="00F23EC6"/>
    <w:rsid w:val="00F243B5"/>
    <w:rsid w:val="00F259AE"/>
    <w:rsid w:val="00F25E54"/>
    <w:rsid w:val="00F2677F"/>
    <w:rsid w:val="00F268A5"/>
    <w:rsid w:val="00F26CDE"/>
    <w:rsid w:val="00F27694"/>
    <w:rsid w:val="00F27A14"/>
    <w:rsid w:val="00F307CE"/>
    <w:rsid w:val="00F308D4"/>
    <w:rsid w:val="00F309C1"/>
    <w:rsid w:val="00F326ED"/>
    <w:rsid w:val="00F3330C"/>
    <w:rsid w:val="00F34143"/>
    <w:rsid w:val="00F34738"/>
    <w:rsid w:val="00F34FCA"/>
    <w:rsid w:val="00F35120"/>
    <w:rsid w:val="00F362AD"/>
    <w:rsid w:val="00F36F90"/>
    <w:rsid w:val="00F402F5"/>
    <w:rsid w:val="00F40BAC"/>
    <w:rsid w:val="00F40EEA"/>
    <w:rsid w:val="00F40FB8"/>
    <w:rsid w:val="00F41097"/>
    <w:rsid w:val="00F41680"/>
    <w:rsid w:val="00F4250E"/>
    <w:rsid w:val="00F425B1"/>
    <w:rsid w:val="00F43B9F"/>
    <w:rsid w:val="00F44062"/>
    <w:rsid w:val="00F4442C"/>
    <w:rsid w:val="00F455EA"/>
    <w:rsid w:val="00F4621E"/>
    <w:rsid w:val="00F46D7C"/>
    <w:rsid w:val="00F47658"/>
    <w:rsid w:val="00F4771F"/>
    <w:rsid w:val="00F47842"/>
    <w:rsid w:val="00F47BE7"/>
    <w:rsid w:val="00F47E4C"/>
    <w:rsid w:val="00F50CF1"/>
    <w:rsid w:val="00F51E80"/>
    <w:rsid w:val="00F51F0A"/>
    <w:rsid w:val="00F52013"/>
    <w:rsid w:val="00F52626"/>
    <w:rsid w:val="00F53632"/>
    <w:rsid w:val="00F543D4"/>
    <w:rsid w:val="00F5440A"/>
    <w:rsid w:val="00F54B83"/>
    <w:rsid w:val="00F55B6F"/>
    <w:rsid w:val="00F5619A"/>
    <w:rsid w:val="00F565EB"/>
    <w:rsid w:val="00F56B2F"/>
    <w:rsid w:val="00F5728C"/>
    <w:rsid w:val="00F57FE5"/>
    <w:rsid w:val="00F61239"/>
    <w:rsid w:val="00F61356"/>
    <w:rsid w:val="00F61504"/>
    <w:rsid w:val="00F62D2A"/>
    <w:rsid w:val="00F63121"/>
    <w:rsid w:val="00F63688"/>
    <w:rsid w:val="00F6385D"/>
    <w:rsid w:val="00F65ACB"/>
    <w:rsid w:val="00F65F7F"/>
    <w:rsid w:val="00F66FF1"/>
    <w:rsid w:val="00F67DA6"/>
    <w:rsid w:val="00F71B95"/>
    <w:rsid w:val="00F72061"/>
    <w:rsid w:val="00F72C2E"/>
    <w:rsid w:val="00F72F92"/>
    <w:rsid w:val="00F7317C"/>
    <w:rsid w:val="00F74673"/>
    <w:rsid w:val="00F74B3E"/>
    <w:rsid w:val="00F755E4"/>
    <w:rsid w:val="00F7581D"/>
    <w:rsid w:val="00F758EC"/>
    <w:rsid w:val="00F75A17"/>
    <w:rsid w:val="00F766D0"/>
    <w:rsid w:val="00F76A99"/>
    <w:rsid w:val="00F76B35"/>
    <w:rsid w:val="00F77280"/>
    <w:rsid w:val="00F8033C"/>
    <w:rsid w:val="00F81221"/>
    <w:rsid w:val="00F81F81"/>
    <w:rsid w:val="00F82062"/>
    <w:rsid w:val="00F8340B"/>
    <w:rsid w:val="00F839F9"/>
    <w:rsid w:val="00F83B8E"/>
    <w:rsid w:val="00F85F0B"/>
    <w:rsid w:val="00F87E3C"/>
    <w:rsid w:val="00F87FAC"/>
    <w:rsid w:val="00F90095"/>
    <w:rsid w:val="00F90DB8"/>
    <w:rsid w:val="00F93737"/>
    <w:rsid w:val="00F95133"/>
    <w:rsid w:val="00F95A6C"/>
    <w:rsid w:val="00F9623D"/>
    <w:rsid w:val="00F96344"/>
    <w:rsid w:val="00F96846"/>
    <w:rsid w:val="00F96E34"/>
    <w:rsid w:val="00F96FFB"/>
    <w:rsid w:val="00F972C8"/>
    <w:rsid w:val="00F9757D"/>
    <w:rsid w:val="00F97FDE"/>
    <w:rsid w:val="00FA0B27"/>
    <w:rsid w:val="00FA1CD4"/>
    <w:rsid w:val="00FA35AD"/>
    <w:rsid w:val="00FA3812"/>
    <w:rsid w:val="00FB00BA"/>
    <w:rsid w:val="00FB0331"/>
    <w:rsid w:val="00FB1BF9"/>
    <w:rsid w:val="00FB1FAE"/>
    <w:rsid w:val="00FB209D"/>
    <w:rsid w:val="00FB26B4"/>
    <w:rsid w:val="00FB2F5A"/>
    <w:rsid w:val="00FB3083"/>
    <w:rsid w:val="00FB3C67"/>
    <w:rsid w:val="00FB48BC"/>
    <w:rsid w:val="00FB5461"/>
    <w:rsid w:val="00FB5547"/>
    <w:rsid w:val="00FB5621"/>
    <w:rsid w:val="00FB7095"/>
    <w:rsid w:val="00FB7894"/>
    <w:rsid w:val="00FC047E"/>
    <w:rsid w:val="00FC2DB7"/>
    <w:rsid w:val="00FC2E18"/>
    <w:rsid w:val="00FC4ECD"/>
    <w:rsid w:val="00FC504C"/>
    <w:rsid w:val="00FC50C2"/>
    <w:rsid w:val="00FC5745"/>
    <w:rsid w:val="00FC5BE1"/>
    <w:rsid w:val="00FC5F0F"/>
    <w:rsid w:val="00FC6705"/>
    <w:rsid w:val="00FC7B6A"/>
    <w:rsid w:val="00FD003F"/>
    <w:rsid w:val="00FD0858"/>
    <w:rsid w:val="00FD119C"/>
    <w:rsid w:val="00FD17E7"/>
    <w:rsid w:val="00FD2D5B"/>
    <w:rsid w:val="00FD35AF"/>
    <w:rsid w:val="00FD4045"/>
    <w:rsid w:val="00FD4969"/>
    <w:rsid w:val="00FD5536"/>
    <w:rsid w:val="00FD5D7C"/>
    <w:rsid w:val="00FD5E0D"/>
    <w:rsid w:val="00FD7006"/>
    <w:rsid w:val="00FD755B"/>
    <w:rsid w:val="00FD77E5"/>
    <w:rsid w:val="00FD7CC9"/>
    <w:rsid w:val="00FD7E32"/>
    <w:rsid w:val="00FE022E"/>
    <w:rsid w:val="00FE0D78"/>
    <w:rsid w:val="00FE0E00"/>
    <w:rsid w:val="00FE1418"/>
    <w:rsid w:val="00FE17F9"/>
    <w:rsid w:val="00FE1F0D"/>
    <w:rsid w:val="00FE1F57"/>
    <w:rsid w:val="00FE4AFE"/>
    <w:rsid w:val="00FE5CEB"/>
    <w:rsid w:val="00FE5DF9"/>
    <w:rsid w:val="00FE626B"/>
    <w:rsid w:val="00FE654C"/>
    <w:rsid w:val="00FE7106"/>
    <w:rsid w:val="00FE7607"/>
    <w:rsid w:val="00FF04AF"/>
    <w:rsid w:val="00FF0A9A"/>
    <w:rsid w:val="00FF0DD2"/>
    <w:rsid w:val="00FF1138"/>
    <w:rsid w:val="00FF3277"/>
    <w:rsid w:val="00FF3E82"/>
    <w:rsid w:val="00FF4225"/>
    <w:rsid w:val="00FF43AB"/>
    <w:rsid w:val="00FF456B"/>
    <w:rsid w:val="00FF4630"/>
    <w:rsid w:val="00FF5044"/>
    <w:rsid w:val="00FF5BDD"/>
    <w:rsid w:val="00FF6387"/>
    <w:rsid w:val="00FF6CC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EA3"/>
    <w:rPr>
      <w:sz w:val="24"/>
      <w:szCs w:val="24"/>
      <w:lang w:val="es-ES" w:eastAsia="es-ES"/>
    </w:rPr>
  </w:style>
  <w:style w:type="paragraph" w:styleId="Ttulo1">
    <w:name w:val="heading 1"/>
    <w:basedOn w:val="Normal"/>
    <w:next w:val="Normal"/>
    <w:link w:val="Ttulo1Car"/>
    <w:uiPriority w:val="99"/>
    <w:qFormat/>
    <w:rsid w:val="006C5F61"/>
    <w:pPr>
      <w:keepNext/>
      <w:overflowPunct w:val="0"/>
      <w:autoSpaceDE w:val="0"/>
      <w:autoSpaceDN w:val="0"/>
      <w:adjustRightInd w:val="0"/>
      <w:jc w:val="center"/>
      <w:textAlignment w:val="baseline"/>
      <w:outlineLvl w:val="0"/>
    </w:pPr>
    <w:rPr>
      <w:b/>
      <w:bCs/>
      <w:sz w:val="20"/>
      <w:szCs w:val="20"/>
      <w:lang w:val="es-ES_tradnl"/>
    </w:rPr>
  </w:style>
  <w:style w:type="paragraph" w:styleId="Ttulo2">
    <w:name w:val="heading 2"/>
    <w:basedOn w:val="Normal"/>
    <w:next w:val="Normal"/>
    <w:link w:val="Ttulo2Car"/>
    <w:uiPriority w:val="99"/>
    <w:qFormat/>
    <w:rsid w:val="00D7222D"/>
    <w:pPr>
      <w:keepNext/>
      <w:jc w:val="both"/>
      <w:outlineLvl w:val="1"/>
    </w:pPr>
    <w:rPr>
      <w:rFonts w:ascii="Arial" w:hAnsi="Arial"/>
      <w:sz w:val="22"/>
      <w:szCs w:val="20"/>
      <w:u w:val="single"/>
      <w:lang w:val="es-MX"/>
    </w:rPr>
  </w:style>
  <w:style w:type="paragraph" w:styleId="Ttulo3">
    <w:name w:val="heading 3"/>
    <w:basedOn w:val="Normal"/>
    <w:next w:val="Normal"/>
    <w:link w:val="Ttulo3Car"/>
    <w:uiPriority w:val="99"/>
    <w:qFormat/>
    <w:rsid w:val="006C5F61"/>
    <w:pPr>
      <w:keepNext/>
      <w:outlineLvl w:val="2"/>
    </w:pPr>
    <w:rPr>
      <w:rFonts w:ascii="Arial" w:hAnsi="Arial" w:cs="Arial"/>
      <w:sz w:val="22"/>
      <w:u w:val="single"/>
      <w:lang w:val="es-MX"/>
    </w:rPr>
  </w:style>
  <w:style w:type="paragraph" w:styleId="Ttulo4">
    <w:name w:val="heading 4"/>
    <w:basedOn w:val="Normal"/>
    <w:next w:val="Normal"/>
    <w:link w:val="Ttulo4Car"/>
    <w:uiPriority w:val="99"/>
    <w:qFormat/>
    <w:rsid w:val="006C5F61"/>
    <w:pPr>
      <w:keepNext/>
      <w:jc w:val="center"/>
      <w:outlineLvl w:val="3"/>
    </w:pPr>
    <w:rPr>
      <w:rFonts w:ascii="Arial" w:hAnsi="Arial" w:cs="Arial"/>
      <w:b/>
      <w:sz w:val="22"/>
      <w:lang w:val="es-MX"/>
    </w:rPr>
  </w:style>
  <w:style w:type="paragraph" w:styleId="Ttulo5">
    <w:name w:val="heading 5"/>
    <w:basedOn w:val="Normal"/>
    <w:next w:val="Normal"/>
    <w:link w:val="Ttulo5Car"/>
    <w:uiPriority w:val="99"/>
    <w:qFormat/>
    <w:rsid w:val="006C5F61"/>
    <w:pPr>
      <w:keepNext/>
      <w:jc w:val="center"/>
      <w:outlineLvl w:val="4"/>
    </w:pPr>
    <w:rPr>
      <w:rFonts w:ascii="Arial" w:hAnsi="Arial" w:cs="Arial"/>
      <w:b/>
      <w:color w:val="000000"/>
      <w:sz w:val="22"/>
      <w:lang w:val="es-MX"/>
    </w:rPr>
  </w:style>
  <w:style w:type="paragraph" w:styleId="Ttulo6">
    <w:name w:val="heading 6"/>
    <w:basedOn w:val="Normal"/>
    <w:next w:val="Normal"/>
    <w:link w:val="Ttulo6Car"/>
    <w:uiPriority w:val="99"/>
    <w:qFormat/>
    <w:rsid w:val="006C5F61"/>
    <w:pPr>
      <w:keepNext/>
      <w:jc w:val="center"/>
      <w:outlineLvl w:val="5"/>
    </w:pPr>
    <w:rPr>
      <w:rFonts w:ascii="Arial" w:hAnsi="Arial" w:cs="Arial"/>
      <w:b/>
      <w:bCs/>
      <w:lang w:val="es-MX"/>
    </w:rPr>
  </w:style>
  <w:style w:type="paragraph" w:styleId="Ttulo7">
    <w:name w:val="heading 7"/>
    <w:basedOn w:val="Normal"/>
    <w:next w:val="Normal"/>
    <w:link w:val="Ttulo7Car"/>
    <w:uiPriority w:val="99"/>
    <w:qFormat/>
    <w:rsid w:val="006C5F61"/>
    <w:pPr>
      <w:keepNext/>
      <w:jc w:val="both"/>
      <w:outlineLvl w:val="6"/>
    </w:pPr>
    <w:rPr>
      <w:rFonts w:ascii="Arial" w:hAnsi="Arial"/>
      <w:b/>
      <w:sz w:val="22"/>
      <w:szCs w:val="20"/>
      <w:lang w:val="es-MX"/>
    </w:rPr>
  </w:style>
  <w:style w:type="paragraph" w:styleId="Ttulo8">
    <w:name w:val="heading 8"/>
    <w:basedOn w:val="Normal"/>
    <w:next w:val="Normal"/>
    <w:link w:val="Ttulo8Car"/>
    <w:uiPriority w:val="99"/>
    <w:qFormat/>
    <w:rsid w:val="006C5F61"/>
    <w:pPr>
      <w:keepNext/>
      <w:jc w:val="both"/>
      <w:outlineLvl w:val="7"/>
    </w:pPr>
    <w:rPr>
      <w:rFonts w:ascii="Arial" w:hAnsi="Arial"/>
      <w:b/>
      <w:bCs/>
      <w:color w:val="000000"/>
      <w:lang w:val="es-MX"/>
    </w:rPr>
  </w:style>
  <w:style w:type="paragraph" w:styleId="Ttulo9">
    <w:name w:val="heading 9"/>
    <w:basedOn w:val="Normal"/>
    <w:next w:val="Normal"/>
    <w:link w:val="Ttulo9Car"/>
    <w:uiPriority w:val="99"/>
    <w:qFormat/>
    <w:rsid w:val="006C5F61"/>
    <w:pPr>
      <w:keepNext/>
      <w:outlineLvl w:val="8"/>
    </w:pPr>
    <w:rPr>
      <w:rFonts w:ascii="Arial" w:hAnsi="Arial" w:cs="Arial"/>
      <w:b/>
      <w:bCs/>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27D2D"/>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uiPriority w:val="9"/>
    <w:semiHidden/>
    <w:rsid w:val="00E27D2D"/>
    <w:rPr>
      <w:rFonts w:ascii="Cambria" w:eastAsia="Times New Roman" w:hAnsi="Cambria" w:cs="Times New Roman"/>
      <w:b/>
      <w:bCs/>
      <w:i/>
      <w:iCs/>
      <w:sz w:val="28"/>
      <w:szCs w:val="28"/>
      <w:lang w:val="es-ES" w:eastAsia="es-ES"/>
    </w:rPr>
  </w:style>
  <w:style w:type="character" w:customStyle="1" w:styleId="Ttulo3Car">
    <w:name w:val="Título 3 Car"/>
    <w:basedOn w:val="Fuentedeprrafopredeter"/>
    <w:link w:val="Ttulo3"/>
    <w:uiPriority w:val="9"/>
    <w:semiHidden/>
    <w:rsid w:val="00E27D2D"/>
    <w:rPr>
      <w:rFonts w:ascii="Cambria" w:eastAsia="Times New Roman" w:hAnsi="Cambria" w:cs="Times New Roman"/>
      <w:b/>
      <w:bCs/>
      <w:sz w:val="26"/>
      <w:szCs w:val="26"/>
      <w:lang w:val="es-ES" w:eastAsia="es-ES"/>
    </w:rPr>
  </w:style>
  <w:style w:type="character" w:customStyle="1" w:styleId="Ttulo4Car">
    <w:name w:val="Título 4 Car"/>
    <w:basedOn w:val="Fuentedeprrafopredeter"/>
    <w:link w:val="Ttulo4"/>
    <w:uiPriority w:val="9"/>
    <w:semiHidden/>
    <w:rsid w:val="00E27D2D"/>
    <w:rPr>
      <w:rFonts w:ascii="Calibri" w:eastAsia="Times New Roman" w:hAnsi="Calibri" w:cs="Times New Roman"/>
      <w:b/>
      <w:bCs/>
      <w:sz w:val="28"/>
      <w:szCs w:val="28"/>
      <w:lang w:val="es-ES" w:eastAsia="es-ES"/>
    </w:rPr>
  </w:style>
  <w:style w:type="character" w:customStyle="1" w:styleId="Ttulo5Car">
    <w:name w:val="Título 5 Car"/>
    <w:basedOn w:val="Fuentedeprrafopredeter"/>
    <w:link w:val="Ttulo5"/>
    <w:uiPriority w:val="9"/>
    <w:semiHidden/>
    <w:rsid w:val="00E27D2D"/>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uiPriority w:val="9"/>
    <w:semiHidden/>
    <w:rsid w:val="00E27D2D"/>
    <w:rPr>
      <w:rFonts w:ascii="Calibri" w:eastAsia="Times New Roman" w:hAnsi="Calibri" w:cs="Times New Roman"/>
      <w:b/>
      <w:bCs/>
      <w:lang w:val="es-ES" w:eastAsia="es-ES"/>
    </w:rPr>
  </w:style>
  <w:style w:type="character" w:customStyle="1" w:styleId="Ttulo7Car">
    <w:name w:val="Título 7 Car"/>
    <w:basedOn w:val="Fuentedeprrafopredeter"/>
    <w:link w:val="Ttulo7"/>
    <w:uiPriority w:val="9"/>
    <w:semiHidden/>
    <w:rsid w:val="00E27D2D"/>
    <w:rPr>
      <w:rFonts w:ascii="Calibri" w:eastAsia="Times New Roman" w:hAnsi="Calibri" w:cs="Times New Roman"/>
      <w:sz w:val="24"/>
      <w:szCs w:val="24"/>
      <w:lang w:val="es-ES" w:eastAsia="es-ES"/>
    </w:rPr>
  </w:style>
  <w:style w:type="character" w:customStyle="1" w:styleId="Ttulo8Car">
    <w:name w:val="Título 8 Car"/>
    <w:basedOn w:val="Fuentedeprrafopredeter"/>
    <w:link w:val="Ttulo8"/>
    <w:uiPriority w:val="9"/>
    <w:semiHidden/>
    <w:rsid w:val="00E27D2D"/>
    <w:rPr>
      <w:rFonts w:ascii="Calibri" w:eastAsia="Times New Roman" w:hAnsi="Calibri" w:cs="Times New Roman"/>
      <w:i/>
      <w:iCs/>
      <w:sz w:val="24"/>
      <w:szCs w:val="24"/>
      <w:lang w:val="es-ES" w:eastAsia="es-ES"/>
    </w:rPr>
  </w:style>
  <w:style w:type="character" w:customStyle="1" w:styleId="Ttulo9Car">
    <w:name w:val="Título 9 Car"/>
    <w:basedOn w:val="Fuentedeprrafopredeter"/>
    <w:link w:val="Ttulo9"/>
    <w:uiPriority w:val="9"/>
    <w:semiHidden/>
    <w:rsid w:val="00E27D2D"/>
    <w:rPr>
      <w:rFonts w:ascii="Cambria" w:eastAsia="Times New Roman" w:hAnsi="Cambria" w:cs="Times New Roman"/>
      <w:lang w:val="es-ES" w:eastAsia="es-ES"/>
    </w:rPr>
  </w:style>
  <w:style w:type="paragraph" w:styleId="Encabezado">
    <w:name w:val="header"/>
    <w:basedOn w:val="Normal"/>
    <w:link w:val="EncabezadoCar"/>
    <w:uiPriority w:val="99"/>
    <w:rsid w:val="00034C9D"/>
    <w:pPr>
      <w:tabs>
        <w:tab w:val="center" w:pos="4252"/>
        <w:tab w:val="right" w:pos="8504"/>
      </w:tabs>
    </w:pPr>
  </w:style>
  <w:style w:type="character" w:customStyle="1" w:styleId="EncabezadoCar">
    <w:name w:val="Encabezado Car"/>
    <w:basedOn w:val="Fuentedeprrafopredeter"/>
    <w:link w:val="Encabezado"/>
    <w:uiPriority w:val="99"/>
    <w:semiHidden/>
    <w:rsid w:val="00E27D2D"/>
    <w:rPr>
      <w:sz w:val="24"/>
      <w:szCs w:val="24"/>
      <w:lang w:val="es-ES" w:eastAsia="es-ES"/>
    </w:rPr>
  </w:style>
  <w:style w:type="paragraph" w:styleId="Piedepgina">
    <w:name w:val="footer"/>
    <w:basedOn w:val="Normal"/>
    <w:link w:val="PiedepginaCar"/>
    <w:uiPriority w:val="99"/>
    <w:rsid w:val="00034C9D"/>
    <w:pPr>
      <w:tabs>
        <w:tab w:val="center" w:pos="4252"/>
        <w:tab w:val="right" w:pos="8504"/>
      </w:tabs>
    </w:pPr>
  </w:style>
  <w:style w:type="character" w:customStyle="1" w:styleId="PiedepginaCar">
    <w:name w:val="Pie de página Car"/>
    <w:basedOn w:val="Fuentedeprrafopredeter"/>
    <w:link w:val="Piedepgina"/>
    <w:uiPriority w:val="99"/>
    <w:semiHidden/>
    <w:rsid w:val="00E27D2D"/>
    <w:rPr>
      <w:sz w:val="24"/>
      <w:szCs w:val="24"/>
      <w:lang w:val="es-ES" w:eastAsia="es-ES"/>
    </w:rPr>
  </w:style>
  <w:style w:type="paragraph" w:styleId="Textoindependiente3">
    <w:name w:val="Body Text 3"/>
    <w:basedOn w:val="Normal"/>
    <w:link w:val="Textoindependiente3Car"/>
    <w:uiPriority w:val="99"/>
    <w:rsid w:val="00D7222D"/>
    <w:pPr>
      <w:jc w:val="both"/>
    </w:pPr>
    <w:rPr>
      <w:rFonts w:ascii="Arial" w:hAnsi="Arial"/>
      <w:b/>
      <w:sz w:val="22"/>
      <w:szCs w:val="20"/>
      <w:lang w:val="es-MX"/>
    </w:rPr>
  </w:style>
  <w:style w:type="character" w:customStyle="1" w:styleId="Textoindependiente3Car">
    <w:name w:val="Texto independiente 3 Car"/>
    <w:basedOn w:val="Fuentedeprrafopredeter"/>
    <w:link w:val="Textoindependiente3"/>
    <w:uiPriority w:val="99"/>
    <w:semiHidden/>
    <w:rsid w:val="00E27D2D"/>
    <w:rPr>
      <w:sz w:val="16"/>
      <w:szCs w:val="16"/>
      <w:lang w:val="es-ES" w:eastAsia="es-ES"/>
    </w:rPr>
  </w:style>
  <w:style w:type="paragraph" w:styleId="Textoindependiente2">
    <w:name w:val="Body Text 2"/>
    <w:basedOn w:val="Normal"/>
    <w:link w:val="Textoindependiente2Car"/>
    <w:uiPriority w:val="99"/>
    <w:rsid w:val="00D7222D"/>
    <w:pPr>
      <w:jc w:val="both"/>
    </w:pPr>
    <w:rPr>
      <w:rFonts w:ascii="Arial" w:hAnsi="Arial"/>
      <w:color w:val="000000"/>
      <w:szCs w:val="20"/>
      <w:lang w:val="es-ES_tradnl"/>
    </w:rPr>
  </w:style>
  <w:style w:type="character" w:customStyle="1" w:styleId="Textoindependiente2Car">
    <w:name w:val="Texto independiente 2 Car"/>
    <w:basedOn w:val="Fuentedeprrafopredeter"/>
    <w:link w:val="Textoindependiente2"/>
    <w:uiPriority w:val="99"/>
    <w:semiHidden/>
    <w:rsid w:val="00E27D2D"/>
    <w:rPr>
      <w:sz w:val="24"/>
      <w:szCs w:val="24"/>
      <w:lang w:val="es-ES" w:eastAsia="es-ES"/>
    </w:rPr>
  </w:style>
  <w:style w:type="paragraph" w:styleId="Textoindependiente">
    <w:name w:val="Body Text"/>
    <w:basedOn w:val="Normal"/>
    <w:link w:val="TextoindependienteCar"/>
    <w:uiPriority w:val="99"/>
    <w:rsid w:val="00D7222D"/>
    <w:pPr>
      <w:jc w:val="both"/>
    </w:pPr>
    <w:rPr>
      <w:rFonts w:ascii="Helvetica" w:hAnsi="Helvetica"/>
      <w:b/>
      <w:color w:val="000000"/>
      <w:sz w:val="22"/>
      <w:szCs w:val="20"/>
      <w:lang w:val="es-ES_tradnl"/>
    </w:rPr>
  </w:style>
  <w:style w:type="character" w:customStyle="1" w:styleId="TextoindependienteCar">
    <w:name w:val="Texto independiente Car"/>
    <w:basedOn w:val="Fuentedeprrafopredeter"/>
    <w:link w:val="Textoindependiente"/>
    <w:uiPriority w:val="99"/>
    <w:semiHidden/>
    <w:rsid w:val="00E27D2D"/>
    <w:rPr>
      <w:sz w:val="24"/>
      <w:szCs w:val="24"/>
      <w:lang w:val="es-ES" w:eastAsia="es-ES"/>
    </w:rPr>
  </w:style>
  <w:style w:type="paragraph" w:styleId="Sangra2detindependiente">
    <w:name w:val="Body Text Indent 2"/>
    <w:basedOn w:val="Normal"/>
    <w:link w:val="Sangra2detindependienteCar"/>
    <w:uiPriority w:val="99"/>
    <w:rsid w:val="00D7222D"/>
    <w:pPr>
      <w:ind w:left="360" w:hanging="360"/>
      <w:jc w:val="both"/>
    </w:pPr>
    <w:rPr>
      <w:rFonts w:ascii="Helvetica" w:hAnsi="Helvetica"/>
      <w:color w:val="000000"/>
      <w:sz w:val="20"/>
      <w:szCs w:val="20"/>
      <w:lang w:val="en-US"/>
    </w:rPr>
  </w:style>
  <w:style w:type="character" w:customStyle="1" w:styleId="Sangra2detindependienteCar">
    <w:name w:val="Sangría 2 de t. independiente Car"/>
    <w:basedOn w:val="Fuentedeprrafopredeter"/>
    <w:link w:val="Sangra2detindependiente"/>
    <w:uiPriority w:val="99"/>
    <w:semiHidden/>
    <w:rsid w:val="00E27D2D"/>
    <w:rPr>
      <w:sz w:val="24"/>
      <w:szCs w:val="24"/>
      <w:lang w:val="es-ES" w:eastAsia="es-ES"/>
    </w:rPr>
  </w:style>
  <w:style w:type="paragraph" w:styleId="Ttulo">
    <w:name w:val="Title"/>
    <w:basedOn w:val="Normal"/>
    <w:link w:val="TtuloCar"/>
    <w:uiPriority w:val="99"/>
    <w:qFormat/>
    <w:rsid w:val="00D7222D"/>
    <w:pPr>
      <w:jc w:val="center"/>
    </w:pPr>
    <w:rPr>
      <w:b/>
      <w:bCs/>
    </w:rPr>
  </w:style>
  <w:style w:type="character" w:customStyle="1" w:styleId="TtuloCar">
    <w:name w:val="Título Car"/>
    <w:basedOn w:val="Fuentedeprrafopredeter"/>
    <w:link w:val="Ttulo"/>
    <w:uiPriority w:val="10"/>
    <w:rsid w:val="00E27D2D"/>
    <w:rPr>
      <w:rFonts w:ascii="Cambria" w:eastAsia="Times New Roman" w:hAnsi="Cambria" w:cs="Times New Roman"/>
      <w:b/>
      <w:bCs/>
      <w:kern w:val="28"/>
      <w:sz w:val="32"/>
      <w:szCs w:val="32"/>
      <w:lang w:val="es-ES" w:eastAsia="es-ES"/>
    </w:rPr>
  </w:style>
  <w:style w:type="paragraph" w:styleId="Sangradetextonormal">
    <w:name w:val="Body Text Indent"/>
    <w:basedOn w:val="Normal"/>
    <w:link w:val="SangradetextonormalCar"/>
    <w:uiPriority w:val="99"/>
    <w:rsid w:val="006C5F61"/>
    <w:pPr>
      <w:ind w:left="851" w:hanging="425"/>
      <w:jc w:val="both"/>
    </w:pPr>
    <w:rPr>
      <w:rFonts w:ascii="Arial" w:hAnsi="Arial"/>
      <w:color w:val="000000"/>
      <w:szCs w:val="20"/>
      <w:lang w:val="es-ES_tradnl"/>
    </w:rPr>
  </w:style>
  <w:style w:type="character" w:customStyle="1" w:styleId="SangradetextonormalCar">
    <w:name w:val="Sangría de texto normal Car"/>
    <w:basedOn w:val="Fuentedeprrafopredeter"/>
    <w:link w:val="Sangradetextonormal"/>
    <w:uiPriority w:val="99"/>
    <w:semiHidden/>
    <w:rsid w:val="00E27D2D"/>
    <w:rPr>
      <w:sz w:val="24"/>
      <w:szCs w:val="24"/>
      <w:lang w:val="es-ES" w:eastAsia="es-ES"/>
    </w:rPr>
  </w:style>
  <w:style w:type="paragraph" w:styleId="Sangra3detindependiente">
    <w:name w:val="Body Text Indent 3"/>
    <w:basedOn w:val="Normal"/>
    <w:link w:val="Sangra3detindependienteCar"/>
    <w:uiPriority w:val="99"/>
    <w:rsid w:val="006C5F61"/>
    <w:pPr>
      <w:ind w:left="180" w:hanging="180"/>
      <w:jc w:val="both"/>
    </w:pPr>
    <w:rPr>
      <w:rFonts w:ascii="Arial" w:hAnsi="Arial" w:cs="Arial"/>
      <w:b/>
      <w:bCs/>
      <w:sz w:val="20"/>
      <w:lang w:val="es-MX"/>
    </w:rPr>
  </w:style>
  <w:style w:type="character" w:customStyle="1" w:styleId="Sangra3detindependienteCar">
    <w:name w:val="Sangría 3 de t. independiente Car"/>
    <w:basedOn w:val="Fuentedeprrafopredeter"/>
    <w:link w:val="Sangra3detindependiente"/>
    <w:uiPriority w:val="99"/>
    <w:semiHidden/>
    <w:rsid w:val="00E27D2D"/>
    <w:rPr>
      <w:sz w:val="16"/>
      <w:szCs w:val="16"/>
      <w:lang w:val="es-ES" w:eastAsia="es-ES"/>
    </w:rPr>
  </w:style>
  <w:style w:type="character" w:styleId="Nmerodepgina">
    <w:name w:val="page number"/>
    <w:basedOn w:val="Fuentedeprrafopredeter"/>
    <w:uiPriority w:val="99"/>
    <w:rsid w:val="006C5F61"/>
    <w:rPr>
      <w:rFonts w:cs="Times New Roman"/>
    </w:rPr>
  </w:style>
  <w:style w:type="paragraph" w:customStyle="1" w:styleId="BodyTextIndent21">
    <w:name w:val="Body Text Indent 21"/>
    <w:basedOn w:val="Normal"/>
    <w:uiPriority w:val="99"/>
    <w:rsid w:val="006C5F61"/>
    <w:pPr>
      <w:ind w:left="360" w:hanging="360"/>
      <w:jc w:val="both"/>
    </w:pPr>
    <w:rPr>
      <w:rFonts w:ascii="Helvetica" w:hAnsi="Helvetica"/>
      <w:color w:val="000000"/>
      <w:sz w:val="20"/>
      <w:szCs w:val="20"/>
      <w:lang w:val="en-US"/>
    </w:rPr>
  </w:style>
  <w:style w:type="paragraph" w:styleId="Textodebloque">
    <w:name w:val="Block Text"/>
    <w:basedOn w:val="Normal"/>
    <w:uiPriority w:val="99"/>
    <w:rsid w:val="006C5F61"/>
    <w:pPr>
      <w:tabs>
        <w:tab w:val="left" w:pos="8640"/>
        <w:tab w:val="left" w:pos="8789"/>
        <w:tab w:val="left" w:pos="8820"/>
      </w:tabs>
      <w:ind w:left="600" w:right="18" w:hanging="600"/>
      <w:jc w:val="both"/>
    </w:pPr>
    <w:rPr>
      <w:rFonts w:ascii="Arial" w:hAnsi="Arial" w:cs="Arial"/>
      <w:b/>
      <w:bCs/>
      <w:lang w:val="es-MX" w:eastAsia="es-MX"/>
    </w:rPr>
  </w:style>
  <w:style w:type="paragraph" w:customStyle="1" w:styleId="Acuerdo">
    <w:name w:val="Acuerdo"/>
    <w:basedOn w:val="Textoindependiente"/>
    <w:uiPriority w:val="99"/>
    <w:rsid w:val="006C5F61"/>
    <w:pPr>
      <w:widowControl w:val="0"/>
      <w:spacing w:before="360" w:after="72"/>
      <w:ind w:left="2098" w:hanging="2098"/>
    </w:pPr>
    <w:rPr>
      <w:rFonts w:ascii="Comic Sans MS" w:hAnsi="Comic Sans MS"/>
      <w:sz w:val="20"/>
    </w:rPr>
  </w:style>
  <w:style w:type="table" w:styleId="Tablaconcuadrcula">
    <w:name w:val="Table Grid"/>
    <w:basedOn w:val="Tablanormal"/>
    <w:uiPriority w:val="99"/>
    <w:rsid w:val="00EA0B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tema">
    <w:name w:val="Table Theme"/>
    <w:basedOn w:val="Tablanormal"/>
    <w:uiPriority w:val="99"/>
    <w:rsid w:val="007B18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9E0FD5"/>
    <w:rPr>
      <w:rFonts w:ascii="Tahoma" w:hAnsi="Tahoma" w:cs="Tahoma"/>
      <w:sz w:val="16"/>
      <w:szCs w:val="16"/>
    </w:rPr>
  </w:style>
  <w:style w:type="character" w:customStyle="1" w:styleId="TextodegloboCar">
    <w:name w:val="Texto de globo Car"/>
    <w:basedOn w:val="Fuentedeprrafopredeter"/>
    <w:link w:val="Textodeglobo"/>
    <w:uiPriority w:val="99"/>
    <w:semiHidden/>
    <w:rsid w:val="00E27D2D"/>
    <w:rPr>
      <w:sz w:val="0"/>
      <w:szCs w:val="0"/>
      <w:lang w:val="es-ES" w:eastAsia="es-ES"/>
    </w:rPr>
  </w:style>
  <w:style w:type="paragraph" w:styleId="NormalWeb">
    <w:name w:val="Normal (Web)"/>
    <w:basedOn w:val="Normal"/>
    <w:uiPriority w:val="99"/>
    <w:rsid w:val="001F4010"/>
    <w:pPr>
      <w:spacing w:before="100" w:beforeAutospacing="1" w:after="100" w:afterAutospacing="1"/>
    </w:pPr>
    <w:rPr>
      <w:rFonts w:eastAsia="MS Mincho"/>
      <w:lang w:eastAsia="ja-JP"/>
    </w:rPr>
  </w:style>
  <w:style w:type="table" w:styleId="Tablaconcuadrcula8">
    <w:name w:val="Table Grid 8"/>
    <w:basedOn w:val="Tablanormal"/>
    <w:uiPriority w:val="99"/>
    <w:rsid w:val="009A6053"/>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character" w:styleId="Refdecomentario">
    <w:name w:val="annotation reference"/>
    <w:basedOn w:val="Fuentedeprrafopredeter"/>
    <w:uiPriority w:val="99"/>
    <w:semiHidden/>
    <w:rsid w:val="004F7B10"/>
    <w:rPr>
      <w:rFonts w:cs="Times New Roman"/>
      <w:sz w:val="16"/>
      <w:szCs w:val="16"/>
    </w:rPr>
  </w:style>
  <w:style w:type="paragraph" w:styleId="Textocomentario">
    <w:name w:val="annotation text"/>
    <w:basedOn w:val="Normal"/>
    <w:link w:val="TextocomentarioCar"/>
    <w:uiPriority w:val="99"/>
    <w:semiHidden/>
    <w:rsid w:val="004F7B10"/>
    <w:rPr>
      <w:sz w:val="20"/>
      <w:szCs w:val="20"/>
    </w:rPr>
  </w:style>
  <w:style w:type="character" w:customStyle="1" w:styleId="TextocomentarioCar">
    <w:name w:val="Texto comentario Car"/>
    <w:basedOn w:val="Fuentedeprrafopredeter"/>
    <w:link w:val="Textocomentario"/>
    <w:uiPriority w:val="99"/>
    <w:semiHidden/>
    <w:rsid w:val="00E27D2D"/>
    <w:rPr>
      <w:sz w:val="20"/>
      <w:szCs w:val="20"/>
      <w:lang w:val="es-ES" w:eastAsia="es-ES"/>
    </w:rPr>
  </w:style>
  <w:style w:type="paragraph" w:styleId="Asuntodelcomentario">
    <w:name w:val="annotation subject"/>
    <w:basedOn w:val="Textocomentario"/>
    <w:next w:val="Textocomentario"/>
    <w:link w:val="AsuntodelcomentarioCar"/>
    <w:uiPriority w:val="99"/>
    <w:semiHidden/>
    <w:rsid w:val="004F7B10"/>
    <w:rPr>
      <w:b/>
      <w:bCs/>
    </w:rPr>
  </w:style>
  <w:style w:type="character" w:customStyle="1" w:styleId="AsuntodelcomentarioCar">
    <w:name w:val="Asunto del comentario Car"/>
    <w:basedOn w:val="TextocomentarioCar"/>
    <w:link w:val="Asuntodelcomentario"/>
    <w:uiPriority w:val="99"/>
    <w:semiHidden/>
    <w:rsid w:val="00E27D2D"/>
    <w:rPr>
      <w:b/>
      <w:bCs/>
    </w:rPr>
  </w:style>
  <w:style w:type="paragraph" w:styleId="Prrafodelista">
    <w:name w:val="List Paragraph"/>
    <w:basedOn w:val="Normal"/>
    <w:uiPriority w:val="99"/>
    <w:qFormat/>
    <w:rsid w:val="000F2C93"/>
    <w:pPr>
      <w:ind w:left="708"/>
    </w:pPr>
  </w:style>
  <w:style w:type="paragraph" w:customStyle="1" w:styleId="Prrafodelista1">
    <w:name w:val="Párrafo de lista1"/>
    <w:basedOn w:val="Normal"/>
    <w:uiPriority w:val="99"/>
    <w:rsid w:val="007757A7"/>
    <w:pPr>
      <w:ind w:left="720"/>
      <w:contextualSpacing/>
    </w:pPr>
  </w:style>
</w:styles>
</file>

<file path=word/webSettings.xml><?xml version="1.0" encoding="utf-8"?>
<w:webSettings xmlns:r="http://schemas.openxmlformats.org/officeDocument/2006/relationships" xmlns:w="http://schemas.openxmlformats.org/wordprocessingml/2006/main">
  <w:divs>
    <w:div w:id="1842742437">
      <w:marLeft w:val="0"/>
      <w:marRight w:val="0"/>
      <w:marTop w:val="0"/>
      <w:marBottom w:val="0"/>
      <w:divBdr>
        <w:top w:val="none" w:sz="0" w:space="0" w:color="auto"/>
        <w:left w:val="none" w:sz="0" w:space="0" w:color="auto"/>
        <w:bottom w:val="none" w:sz="0" w:space="0" w:color="auto"/>
        <w:right w:val="none" w:sz="0" w:space="0" w:color="auto"/>
      </w:divBdr>
    </w:div>
    <w:div w:id="1842742438">
      <w:marLeft w:val="0"/>
      <w:marRight w:val="0"/>
      <w:marTop w:val="0"/>
      <w:marBottom w:val="0"/>
      <w:divBdr>
        <w:top w:val="none" w:sz="0" w:space="0" w:color="auto"/>
        <w:left w:val="none" w:sz="0" w:space="0" w:color="auto"/>
        <w:bottom w:val="none" w:sz="0" w:space="0" w:color="auto"/>
        <w:right w:val="none" w:sz="0" w:space="0" w:color="auto"/>
      </w:divBdr>
      <w:divsChild>
        <w:div w:id="1842742436">
          <w:marLeft w:val="274"/>
          <w:marRight w:val="0"/>
          <w:marTop w:val="192"/>
          <w:marBottom w:val="0"/>
          <w:divBdr>
            <w:top w:val="none" w:sz="0" w:space="0" w:color="auto"/>
            <w:left w:val="none" w:sz="0" w:space="0" w:color="auto"/>
            <w:bottom w:val="none" w:sz="0" w:space="0" w:color="auto"/>
            <w:right w:val="none" w:sz="0" w:space="0" w:color="auto"/>
          </w:divBdr>
        </w:div>
      </w:divsChild>
    </w:div>
    <w:div w:id="18427424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6150</Words>
  <Characters>33827</Characters>
  <Application>Microsoft Office Word</Application>
  <DocSecurity>0</DocSecurity>
  <Lines>281</Lines>
  <Paragraphs>79</Paragraphs>
  <ScaleCrop>false</ScaleCrop>
  <Company>CIMAV</Company>
  <LinksUpToDate>false</LinksUpToDate>
  <CharactersWithSpaces>39898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DE LA PRIMERA SESIÓN ORDINARIA DEL 2006 DEL CONSEJO DE ADMINISTRACIÓN DEL CENTRO DE INVESTIGACIÓN EN MATERIALES AVANZADOS, S</dc:title>
  <dc:subject/>
  <dc:creator>Todos Nosotros</dc:creator>
  <cp:keywords/>
  <dc:description/>
  <cp:lastModifiedBy>edgar.mundo</cp:lastModifiedBy>
  <cp:revision>2</cp:revision>
  <cp:lastPrinted>2011-04-03T04:15:00Z</cp:lastPrinted>
  <dcterms:created xsi:type="dcterms:W3CDTF">2011-04-03T05:12:00Z</dcterms:created>
  <dcterms:modified xsi:type="dcterms:W3CDTF">2011-04-03T05:12:00Z</dcterms:modified>
</cp:coreProperties>
</file>